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722F4" w14:textId="05A6BBB5" w:rsidR="00ED5549" w:rsidRPr="002F207D" w:rsidRDefault="00ED5549" w:rsidP="00604BFB">
      <w:pPr>
        <w:jc w:val="both"/>
        <w:rPr>
          <w:sz w:val="20"/>
          <w:szCs w:val="20"/>
          <w:lang w:val="en-US"/>
        </w:rPr>
      </w:pPr>
    </w:p>
    <w:p w14:paraId="687BC23B" w14:textId="77777777" w:rsidR="00ED5549" w:rsidRPr="002F207D" w:rsidRDefault="00ED5549" w:rsidP="00604BFB">
      <w:pPr>
        <w:jc w:val="both"/>
        <w:rPr>
          <w:sz w:val="20"/>
          <w:szCs w:val="20"/>
          <w:lang w:val="en-US"/>
        </w:rPr>
      </w:pPr>
    </w:p>
    <w:p w14:paraId="64EAFB9B" w14:textId="273A2B2D" w:rsidR="002D7A44" w:rsidRPr="002F207D" w:rsidRDefault="00ED5549" w:rsidP="00604BFB">
      <w:pPr>
        <w:pStyle w:val="berschrift1"/>
        <w:jc w:val="both"/>
      </w:pPr>
      <w:r w:rsidRPr="002F207D">
        <w:t>Presseinformation</w:t>
      </w:r>
    </w:p>
    <w:p w14:paraId="07CB8F03" w14:textId="518A91D9" w:rsidR="00ED5549" w:rsidRPr="001A0BC6" w:rsidRDefault="00ED5549" w:rsidP="00604BFB">
      <w:pPr>
        <w:jc w:val="both"/>
        <w:rPr>
          <w:sz w:val="20"/>
          <w:szCs w:val="20"/>
        </w:rPr>
      </w:pPr>
    </w:p>
    <w:p w14:paraId="3EF5C6DD" w14:textId="6608F6CF" w:rsidR="00ED5549" w:rsidRPr="002F207D" w:rsidRDefault="00ED5549" w:rsidP="00604BFB">
      <w:pPr>
        <w:jc w:val="both"/>
        <w:rPr>
          <w:sz w:val="20"/>
          <w:szCs w:val="20"/>
        </w:rPr>
      </w:pPr>
    </w:p>
    <w:p w14:paraId="00F13E77" w14:textId="77777777" w:rsidR="00E83DD7" w:rsidRPr="002F207D" w:rsidRDefault="00E83DD7" w:rsidP="00604BFB">
      <w:pPr>
        <w:jc w:val="both"/>
        <w:rPr>
          <w:sz w:val="20"/>
          <w:szCs w:val="20"/>
        </w:rPr>
      </w:pPr>
    </w:p>
    <w:p w14:paraId="4F8F137E" w14:textId="2EB7CAA2" w:rsidR="006D6430" w:rsidRPr="002F207D" w:rsidRDefault="005E444D" w:rsidP="00604BFB">
      <w:pPr>
        <w:pStyle w:val="HeadlineGreen"/>
        <w:jc w:val="both"/>
        <w:rPr>
          <w:color w:val="auto"/>
          <w:sz w:val="22"/>
          <w:szCs w:val="20"/>
          <w:lang w:val="de-AT"/>
        </w:rPr>
      </w:pPr>
      <w:r>
        <w:rPr>
          <w:color w:val="auto"/>
          <w:sz w:val="22"/>
          <w:szCs w:val="20"/>
          <w:lang w:val="de-AT"/>
        </w:rPr>
        <w:t>Produktstart</w:t>
      </w:r>
    </w:p>
    <w:p w14:paraId="1B55862A" w14:textId="6618EFF9" w:rsidR="00B031E0" w:rsidRPr="005E444D" w:rsidRDefault="00224D6D" w:rsidP="00B031E0">
      <w:r w:rsidRPr="005E444D">
        <w:rPr>
          <w:sz w:val="32"/>
          <w:szCs w:val="28"/>
        </w:rPr>
        <w:t>Fronius</w:t>
      </w:r>
      <w:r w:rsidR="005E444D" w:rsidRPr="005E444D">
        <w:rPr>
          <w:sz w:val="32"/>
          <w:szCs w:val="28"/>
        </w:rPr>
        <w:t xml:space="preserve"> Wattpilot</w:t>
      </w:r>
      <w:r w:rsidR="00BB2C5B">
        <w:rPr>
          <w:sz w:val="32"/>
          <w:szCs w:val="28"/>
        </w:rPr>
        <w:t xml:space="preserve"> Flex</w:t>
      </w:r>
      <w:r w:rsidRPr="005E444D">
        <w:rPr>
          <w:sz w:val="32"/>
          <w:szCs w:val="28"/>
        </w:rPr>
        <w:t xml:space="preserve">: </w:t>
      </w:r>
      <w:r w:rsidR="005E444D" w:rsidRPr="005E444D">
        <w:rPr>
          <w:sz w:val="32"/>
          <w:szCs w:val="28"/>
        </w:rPr>
        <w:t>Neue Wallbox verein</w:t>
      </w:r>
      <w:r w:rsidR="005E444D">
        <w:rPr>
          <w:sz w:val="32"/>
          <w:szCs w:val="28"/>
        </w:rPr>
        <w:t>t Effizienz mit Eleganz</w:t>
      </w:r>
    </w:p>
    <w:p w14:paraId="47D72435" w14:textId="0FC430EA" w:rsidR="001668E3" w:rsidRPr="00604BFB" w:rsidRDefault="00ED5549" w:rsidP="00573B2A">
      <w:pPr>
        <w:jc w:val="both"/>
        <w:rPr>
          <w:sz w:val="24"/>
          <w:szCs w:val="24"/>
        </w:rPr>
      </w:pPr>
      <w:r w:rsidRPr="00604BFB">
        <w:rPr>
          <w:rFonts w:cs="Noto Sans"/>
          <w:i/>
          <w:iCs/>
          <w:sz w:val="24"/>
          <w:szCs w:val="24"/>
        </w:rPr>
        <w:t>(</w:t>
      </w:r>
      <w:r w:rsidR="0083173F" w:rsidRPr="0083173F">
        <w:rPr>
          <w:rFonts w:cs="Noto Sans"/>
          <w:i/>
          <w:iCs/>
          <w:sz w:val="24"/>
          <w:szCs w:val="24"/>
        </w:rPr>
        <w:t xml:space="preserve">Wels/Sattledt/Pettenbach, </w:t>
      </w:r>
      <w:r w:rsidR="008A7F1C">
        <w:rPr>
          <w:rFonts w:cs="Noto Sans"/>
          <w:i/>
          <w:iCs/>
          <w:sz w:val="24"/>
          <w:szCs w:val="24"/>
        </w:rPr>
        <w:t>28</w:t>
      </w:r>
      <w:r w:rsidR="0083173F" w:rsidRPr="0083173F">
        <w:rPr>
          <w:rFonts w:cs="Noto Sans"/>
          <w:i/>
          <w:iCs/>
          <w:sz w:val="24"/>
          <w:szCs w:val="24"/>
        </w:rPr>
        <w:t>.</w:t>
      </w:r>
      <w:r w:rsidR="008A7F1C">
        <w:rPr>
          <w:rFonts w:cs="Noto Sans"/>
          <w:i/>
          <w:iCs/>
          <w:sz w:val="24"/>
          <w:szCs w:val="24"/>
        </w:rPr>
        <w:t>11</w:t>
      </w:r>
      <w:r w:rsidR="0083173F" w:rsidRPr="0083173F">
        <w:rPr>
          <w:rFonts w:cs="Noto Sans"/>
          <w:i/>
          <w:iCs/>
          <w:sz w:val="24"/>
          <w:szCs w:val="24"/>
        </w:rPr>
        <w:t>.202</w:t>
      </w:r>
      <w:r w:rsidR="0083173F">
        <w:rPr>
          <w:rFonts w:cs="Noto Sans"/>
          <w:i/>
          <w:iCs/>
          <w:sz w:val="24"/>
          <w:szCs w:val="24"/>
        </w:rPr>
        <w:t>4</w:t>
      </w:r>
      <w:r w:rsidRPr="00604BFB">
        <w:rPr>
          <w:rFonts w:cs="Noto Sans"/>
          <w:i/>
          <w:iCs/>
          <w:sz w:val="24"/>
          <w:szCs w:val="24"/>
        </w:rPr>
        <w:t>)</w:t>
      </w:r>
      <w:r w:rsidR="00573B2A" w:rsidRPr="00573B2A">
        <w:rPr>
          <w:sz w:val="24"/>
          <w:szCs w:val="24"/>
        </w:rPr>
        <w:t xml:space="preserve"> </w:t>
      </w:r>
      <w:r w:rsidR="003A0689" w:rsidRPr="00791203">
        <w:t>Laden auf neuem Niveau – das verspricht Fronius mit seinen PV-optimierten Ladeboxen Fronius Wattpilot Flex Home und Fronius Wattpilot Flex Pro.</w:t>
      </w:r>
    </w:p>
    <w:p w14:paraId="2394DF3F" w14:textId="77777777" w:rsidR="003E6855" w:rsidRPr="002F207D" w:rsidRDefault="003E6855" w:rsidP="00604BFB">
      <w:pPr>
        <w:jc w:val="both"/>
        <w:rPr>
          <w:sz w:val="20"/>
          <w:szCs w:val="20"/>
        </w:rPr>
      </w:pPr>
    </w:p>
    <w:p w14:paraId="41CFBE47" w14:textId="0D3EFB84" w:rsidR="003A0689" w:rsidRDefault="003A0689" w:rsidP="00604BFB">
      <w:pPr>
        <w:jc w:val="both"/>
        <w:rPr>
          <w:sz w:val="20"/>
          <w:szCs w:val="20"/>
        </w:rPr>
      </w:pPr>
      <w:r w:rsidRPr="003A0689">
        <w:rPr>
          <w:sz w:val="20"/>
          <w:szCs w:val="20"/>
        </w:rPr>
        <w:t xml:space="preserve">Ob für den privaten Gebrauch oder für das E-Firmenauto, die innovativen Ladelösungen passen sich optimal an die Bedürfnisse und den Stromverbrauch der Nutzer an. Überschüssiger Solarstrom aus der eigenen Photovoltaikanlage wird besonders effizient – und damit kostengünstig – genutzt und so der Eigenverbrauch maximiert. Der </w:t>
      </w:r>
      <w:r w:rsidR="00BB2C5B">
        <w:rPr>
          <w:sz w:val="20"/>
          <w:szCs w:val="20"/>
        </w:rPr>
        <w:t xml:space="preserve">neue </w:t>
      </w:r>
      <w:r w:rsidRPr="003A0689">
        <w:rPr>
          <w:sz w:val="20"/>
          <w:szCs w:val="20"/>
        </w:rPr>
        <w:t>Fronius Wattpilot Flex verbindet modernste Technologie mit elegantem Design und wurde dafür bereits mit dem German Design Award ausgezeichnet.</w:t>
      </w:r>
    </w:p>
    <w:p w14:paraId="187DCD73" w14:textId="77777777" w:rsidR="003A0689" w:rsidRDefault="003A0689" w:rsidP="00604BFB">
      <w:pPr>
        <w:jc w:val="both"/>
        <w:rPr>
          <w:b/>
          <w:bCs/>
          <w:sz w:val="20"/>
          <w:szCs w:val="20"/>
        </w:rPr>
      </w:pPr>
      <w:r w:rsidRPr="003A0689">
        <w:rPr>
          <w:b/>
          <w:bCs/>
          <w:sz w:val="20"/>
          <w:szCs w:val="20"/>
        </w:rPr>
        <w:t>For the future-driven</w:t>
      </w:r>
    </w:p>
    <w:p w14:paraId="59BA7A85" w14:textId="32DB0C90" w:rsidR="00716319" w:rsidRPr="003A0689" w:rsidRDefault="003A0689" w:rsidP="00604BFB">
      <w:pPr>
        <w:jc w:val="both"/>
        <w:rPr>
          <w:b/>
          <w:bCs/>
          <w:sz w:val="20"/>
          <w:szCs w:val="20"/>
        </w:rPr>
      </w:pPr>
      <w:r w:rsidRPr="003A0689">
        <w:rPr>
          <w:sz w:val="20"/>
          <w:szCs w:val="20"/>
        </w:rPr>
        <w:t xml:space="preserve">Mit seiner neuesten Wallbox „made in Austria“ erweitert Fronius sein Portfolio am E-Mobilitätssektor und setzt dabei auf einen gekonnten Mix aus bewährten und brandneuen Features. Von der Installation bis zum Monitoring steht die Benutzerfreundlichkeit im Mittelpunkt. </w:t>
      </w:r>
    </w:p>
    <w:p w14:paraId="6AA2C45A" w14:textId="77777777" w:rsidR="003A0689" w:rsidRDefault="003A0689" w:rsidP="00BF12AD">
      <w:pPr>
        <w:jc w:val="both"/>
        <w:rPr>
          <w:sz w:val="20"/>
          <w:szCs w:val="20"/>
        </w:rPr>
      </w:pPr>
      <w:bookmarkStart w:id="0" w:name="_Hlk175307613"/>
      <w:r w:rsidRPr="003A0689">
        <w:rPr>
          <w:sz w:val="20"/>
          <w:szCs w:val="20"/>
        </w:rPr>
        <w:t>„Unsere E-Ladebox lässt sich mühelos in bestehende Heim- oder Firmennetzwerke integrieren – egal, ob per WLAN oder LAN-Schnittstelle“, erklärt Markus Brandstötter, Produkt-Manager bei Fronius. „Darüber hinaus haben wir das Installationskonzept erheblich vereinfacht. Installateure können die Verkabelung jetzt flexibel von unten, oben oder hinten durchführen. Zusätzlich ist ein Typ-2-Ladekabel fix integriert, sodass kein separates Kabel mehr benötigt wird. Für noch mehr Flexibilität bieten wir optional eine Montagesäule als Zubehör an."</w:t>
      </w:r>
    </w:p>
    <w:p w14:paraId="2A2D9A4C" w14:textId="69063875" w:rsidR="003A0689" w:rsidRDefault="003A0689" w:rsidP="00BF12AD">
      <w:pPr>
        <w:jc w:val="both"/>
        <w:rPr>
          <w:sz w:val="20"/>
          <w:szCs w:val="20"/>
        </w:rPr>
      </w:pPr>
      <w:r w:rsidRPr="003A0689">
        <w:rPr>
          <w:sz w:val="20"/>
          <w:szCs w:val="20"/>
        </w:rPr>
        <w:t>Dank RFID-Technologie können unterschiedliche Nutzer angelegt und verwaltet werden – jederzeit und überall, ganz bequem per App. Aber auch die praktische Steuerung direkt am Gerät ist möglich.</w:t>
      </w:r>
    </w:p>
    <w:p w14:paraId="19D36F49" w14:textId="5D417452" w:rsidR="003A0689" w:rsidRPr="003A0689" w:rsidRDefault="003A0689" w:rsidP="00BF12AD">
      <w:pPr>
        <w:jc w:val="both"/>
        <w:rPr>
          <w:b/>
          <w:bCs/>
          <w:sz w:val="20"/>
          <w:szCs w:val="20"/>
        </w:rPr>
      </w:pPr>
      <w:r w:rsidRPr="003A0689">
        <w:rPr>
          <w:b/>
          <w:bCs/>
          <w:sz w:val="20"/>
          <w:szCs w:val="20"/>
        </w:rPr>
        <w:t>Präzision beim Laden</w:t>
      </w:r>
    </w:p>
    <w:p w14:paraId="726C8861" w14:textId="77777777" w:rsidR="003A0689" w:rsidRDefault="003A0689" w:rsidP="008643B8">
      <w:pPr>
        <w:jc w:val="both"/>
        <w:rPr>
          <w:sz w:val="20"/>
          <w:szCs w:val="20"/>
        </w:rPr>
      </w:pPr>
      <w:r w:rsidRPr="003A0689">
        <w:rPr>
          <w:sz w:val="20"/>
          <w:szCs w:val="20"/>
        </w:rPr>
        <w:t>Erhältlich ist der Fronius Wattpilot Flex in einer Home und einer Pro Version, die für Firmenwagen ideal ist. Denn der Fronius Wattpilot Flex Pro erfasst dank integriertem, MID-konformen Stromzähler die geladenen Kilowattstunden exakt: die verlässliche Grundlage für eine transparente Abrechnung mit dem Arbeitgeber.</w:t>
      </w:r>
    </w:p>
    <w:bookmarkEnd w:id="0"/>
    <w:p w14:paraId="5CF533F1" w14:textId="4A51B7D5" w:rsidR="00786686" w:rsidRDefault="003A0689" w:rsidP="008643B8">
      <w:pPr>
        <w:jc w:val="both"/>
        <w:rPr>
          <w:sz w:val="20"/>
          <w:szCs w:val="20"/>
        </w:rPr>
      </w:pPr>
      <w:r w:rsidRPr="003A0689">
        <w:rPr>
          <w:sz w:val="20"/>
          <w:szCs w:val="20"/>
        </w:rPr>
        <w:lastRenderedPageBreak/>
        <w:t>Mit einem Fronius Gesamtpaket, bestehend aus dem Wattpilot Flex Pro und der E-Mobility-Software Fronius EMIL*, wird auch das Fuhrpark-Management für Gewerbe, Mehrparteienhäuser und Hotels noch wirtschaftlicher. Die intelligente Cloud-Lösung lädt jede Firmenflotte vollautomatisch, individuell und kostengünstig.</w:t>
      </w:r>
    </w:p>
    <w:p w14:paraId="586CE3E9" w14:textId="6C8FA09D" w:rsidR="003A0689" w:rsidRDefault="003A0689" w:rsidP="008643B8">
      <w:pPr>
        <w:jc w:val="both"/>
        <w:rPr>
          <w:b/>
          <w:bCs/>
          <w:sz w:val="20"/>
          <w:szCs w:val="20"/>
        </w:rPr>
      </w:pPr>
      <w:r w:rsidRPr="003A0689">
        <w:rPr>
          <w:b/>
          <w:bCs/>
          <w:sz w:val="20"/>
          <w:szCs w:val="20"/>
        </w:rPr>
        <w:t>Maximal Sonne tanken</w:t>
      </w:r>
    </w:p>
    <w:p w14:paraId="04F412D5" w14:textId="6039D32F" w:rsidR="003A0689" w:rsidRDefault="003A0689" w:rsidP="008643B8">
      <w:pPr>
        <w:jc w:val="both"/>
        <w:rPr>
          <w:sz w:val="20"/>
          <w:szCs w:val="20"/>
        </w:rPr>
      </w:pPr>
      <w:r w:rsidRPr="003A0689">
        <w:rPr>
          <w:sz w:val="20"/>
          <w:szCs w:val="20"/>
        </w:rPr>
        <w:t>Die Energie der Sonne nutzt die innovative Wallbox von Fronius auf intelligente Weise und ermöglicht das Laden selbst bei geringem PV-Überschuss, indem sie den Ladevorgang dynamisch an den verfügbaren Solarstrom anpasst. So bleibt kein Sonnenstrahl ungenutzt und überschüssiger PV-Ertrag wandert direkt in das Elektroauto.</w:t>
      </w:r>
    </w:p>
    <w:p w14:paraId="121E8E49" w14:textId="7344440A" w:rsidR="003A0689" w:rsidRDefault="003A0689" w:rsidP="008643B8">
      <w:pPr>
        <w:jc w:val="both"/>
        <w:rPr>
          <w:sz w:val="20"/>
          <w:szCs w:val="20"/>
        </w:rPr>
      </w:pPr>
      <w:r w:rsidRPr="003A0689">
        <w:rPr>
          <w:sz w:val="20"/>
          <w:szCs w:val="20"/>
        </w:rPr>
        <w:t>In Kombination mit einem variablen Stromtarif ermöglichen intelligente Lademodi sowohl den effizienten Gebrauch von selbst erzeugtem Solarstrom als auch von günstigem Strom aus dem Netz: Im Eco Mode wird vorrangig Solarstrom genutzt, während der Next Trip Mode sicherstellt, dass zu einem bestimmten Zeitpunkt genau die richtige Menge an Energie möglichst kostensparend für die nächste Fahrt geladen ist.</w:t>
      </w:r>
    </w:p>
    <w:p w14:paraId="361EACD6" w14:textId="335AA107" w:rsidR="003A0689" w:rsidRDefault="003A0689" w:rsidP="008643B8">
      <w:pPr>
        <w:jc w:val="both"/>
        <w:rPr>
          <w:b/>
          <w:bCs/>
          <w:sz w:val="20"/>
          <w:szCs w:val="20"/>
        </w:rPr>
      </w:pPr>
      <w:r w:rsidRPr="003A0689">
        <w:rPr>
          <w:b/>
          <w:bCs/>
          <w:sz w:val="20"/>
          <w:szCs w:val="20"/>
        </w:rPr>
        <w:t>Ausgezeichnet stilvoll</w:t>
      </w:r>
    </w:p>
    <w:p w14:paraId="6D675694" w14:textId="77777777" w:rsidR="003A0689" w:rsidRPr="003A0689" w:rsidRDefault="003A0689" w:rsidP="003A0689">
      <w:pPr>
        <w:jc w:val="both"/>
        <w:rPr>
          <w:sz w:val="20"/>
          <w:szCs w:val="20"/>
        </w:rPr>
      </w:pPr>
      <w:r w:rsidRPr="003A0689">
        <w:rPr>
          <w:sz w:val="20"/>
          <w:szCs w:val="20"/>
        </w:rPr>
        <w:t xml:space="preserve">Modernes Design und hochwertige Verarbeitung machen den Fronius Wattpilot Flex zum Stilelement in Haushalt oder Firma. Die Wallbox kombiniert Funktionalität und Eleganz mit Raffinesse: Raue und glatte Oberflächen sorgen für eine dynamische Optik. Die dezente Ladeanzeige informiert über die geladene Energiemenge, der LED-Ring zeigt die aktuellen Energieflüsse farblich an. So sieht der Nutzer immer auf einen Blick, ob das E-Auto gerade mit Solarstrom aus PV-Anlage, Batterie oder mit Netzstrom geladen wird. </w:t>
      </w:r>
    </w:p>
    <w:p w14:paraId="05FD65A8" w14:textId="30715DBC" w:rsidR="003A0689" w:rsidRDefault="003A0689" w:rsidP="003A0689">
      <w:pPr>
        <w:jc w:val="both"/>
        <w:rPr>
          <w:sz w:val="20"/>
          <w:szCs w:val="20"/>
        </w:rPr>
      </w:pPr>
      <w:r w:rsidRPr="003A0689">
        <w:rPr>
          <w:sz w:val="20"/>
          <w:szCs w:val="20"/>
        </w:rPr>
        <w:t xml:space="preserve">Für sein exzellentes Produktdesign wurde der Wattpilot Flex bereits vor seinem offiziellen Marktlaunch mit dem renommierten German Design Award 2025 ausgezeichnet. „Wir sind sehr stolz auf diese Auszeichnung für das gelungene Produktdesign. Sie bestätigt uns einmal mehr in unserem Anspruch hochwertige und ästhetisch ansprechende Produkte zu entwickeln“, freut sich Brandstötter. Für Design-Liebhaber ist die neueste Wallbox von Fronius sogar in einer limitierten Erstauflage mit spezieller Logo-Variante erhältlich.  </w:t>
      </w:r>
    </w:p>
    <w:p w14:paraId="6DFC7D33" w14:textId="77777777" w:rsidR="00181957" w:rsidRDefault="00181957" w:rsidP="003A0689">
      <w:pPr>
        <w:jc w:val="both"/>
        <w:rPr>
          <w:sz w:val="20"/>
          <w:szCs w:val="20"/>
        </w:rPr>
      </w:pPr>
    </w:p>
    <w:p w14:paraId="59995901" w14:textId="77777777" w:rsidR="00181957" w:rsidRPr="00181957" w:rsidRDefault="00181957" w:rsidP="00181957">
      <w:pPr>
        <w:spacing w:line="240" w:lineRule="auto"/>
        <w:rPr>
          <w:sz w:val="20"/>
          <w:szCs w:val="20"/>
        </w:rPr>
      </w:pPr>
      <w:r w:rsidRPr="00181957">
        <w:rPr>
          <w:sz w:val="20"/>
          <w:szCs w:val="20"/>
        </w:rPr>
        <w:t>*aktuell verfügbar in Österreich und Deutschland</w:t>
      </w:r>
    </w:p>
    <w:p w14:paraId="58BEEC81" w14:textId="77777777" w:rsidR="003A0689" w:rsidRPr="008643B8" w:rsidRDefault="003A0689" w:rsidP="008643B8">
      <w:pPr>
        <w:jc w:val="both"/>
        <w:rPr>
          <w:sz w:val="20"/>
          <w:szCs w:val="20"/>
        </w:rPr>
      </w:pPr>
    </w:p>
    <w:p w14:paraId="7EC534EB" w14:textId="0B37A4E1" w:rsidR="00B8257D" w:rsidRPr="002F207D" w:rsidRDefault="00B8257D" w:rsidP="00604BFB">
      <w:pPr>
        <w:pStyle w:val="berschrift4"/>
        <w:jc w:val="both"/>
        <w:rPr>
          <w:sz w:val="20"/>
          <w:szCs w:val="20"/>
        </w:rPr>
      </w:pPr>
      <w:r w:rsidRPr="002F207D">
        <w:rPr>
          <w:sz w:val="20"/>
          <w:szCs w:val="20"/>
        </w:rPr>
        <w:t>Übersicht Bildmaterial</w:t>
      </w:r>
    </w:p>
    <w:p w14:paraId="754368C8" w14:textId="50BA29BD" w:rsidR="00B8257D" w:rsidRPr="002F207D" w:rsidRDefault="00B8257D" w:rsidP="00604BFB">
      <w:pPr>
        <w:jc w:val="both"/>
        <w:rPr>
          <w:sz w:val="20"/>
          <w:szCs w:val="20"/>
        </w:rPr>
      </w:pPr>
    </w:p>
    <w:p w14:paraId="33A02288" w14:textId="06B811A8" w:rsidR="00B8257D" w:rsidRPr="003A0689" w:rsidRDefault="00891A81" w:rsidP="00604BFB">
      <w:pPr>
        <w:jc w:val="both"/>
        <w:rPr>
          <w:i/>
          <w:iCs/>
          <w:sz w:val="18"/>
          <w:szCs w:val="18"/>
        </w:rPr>
      </w:pPr>
      <w:r w:rsidRPr="00891A81">
        <w:rPr>
          <w:i/>
          <w:iCs/>
          <w:sz w:val="18"/>
          <w:szCs w:val="18"/>
        </w:rPr>
        <w:drawing>
          <wp:anchor distT="0" distB="0" distL="114300" distR="114300" simplePos="0" relativeHeight="251666432" behindDoc="0" locked="0" layoutInCell="1" allowOverlap="1" wp14:anchorId="5E8A1213" wp14:editId="000EDD74">
            <wp:simplePos x="0" y="0"/>
            <wp:positionH relativeFrom="column">
              <wp:posOffset>-4445</wp:posOffset>
            </wp:positionH>
            <wp:positionV relativeFrom="paragraph">
              <wp:posOffset>-3810</wp:posOffset>
            </wp:positionV>
            <wp:extent cx="1828800" cy="1299432"/>
            <wp:effectExtent l="0" t="0" r="0" b="0"/>
            <wp:wrapThrough wrapText="bothSides">
              <wp:wrapPolygon edited="0">
                <wp:start x="0" y="0"/>
                <wp:lineTo x="0" y="21220"/>
                <wp:lineTo x="21375" y="21220"/>
                <wp:lineTo x="21375" y="0"/>
                <wp:lineTo x="0" y="0"/>
              </wp:wrapPolygon>
            </wp:wrapThrough>
            <wp:docPr id="19187941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79411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299432"/>
                    </a:xfrm>
                    <a:prstGeom prst="rect">
                      <a:avLst/>
                    </a:prstGeom>
                  </pic:spPr>
                </pic:pic>
              </a:graphicData>
            </a:graphic>
            <wp14:sizeRelH relativeFrom="page">
              <wp14:pctWidth>0</wp14:pctWidth>
            </wp14:sizeRelH>
            <wp14:sizeRelV relativeFrom="page">
              <wp14:pctHeight>0</wp14:pctHeight>
            </wp14:sizeRelV>
          </wp:anchor>
        </w:drawing>
      </w:r>
      <w:r w:rsidR="00A042C5">
        <w:rPr>
          <w:i/>
          <w:iCs/>
          <w:sz w:val="18"/>
          <w:szCs w:val="18"/>
        </w:rPr>
        <w:t xml:space="preserve">Future-driven: </w:t>
      </w:r>
      <w:r w:rsidR="00A042C5" w:rsidRPr="00A042C5">
        <w:rPr>
          <w:i/>
          <w:iCs/>
          <w:sz w:val="18"/>
          <w:szCs w:val="18"/>
        </w:rPr>
        <w:t>Für alle, die ihrer Zeit voraus sind, bietet Fronius mit dem Wattpilot Flex die perfekte Verbindung von elegantem Design mit modernster Technologie</w:t>
      </w:r>
      <w:r w:rsidR="00170297">
        <w:rPr>
          <w:i/>
          <w:iCs/>
          <w:sz w:val="18"/>
          <w:szCs w:val="18"/>
        </w:rPr>
        <w:t>.</w:t>
      </w:r>
    </w:p>
    <w:p w14:paraId="0A28B21F" w14:textId="4883EED5" w:rsidR="00604BFB" w:rsidRPr="002F207D" w:rsidRDefault="00604BFB" w:rsidP="00604BFB">
      <w:pPr>
        <w:jc w:val="both"/>
        <w:rPr>
          <w:sz w:val="18"/>
          <w:szCs w:val="18"/>
        </w:rPr>
      </w:pPr>
    </w:p>
    <w:p w14:paraId="086E2B7D" w14:textId="77777777" w:rsidR="00604BFB" w:rsidRPr="002F207D" w:rsidRDefault="00604BFB" w:rsidP="00604BFB">
      <w:pPr>
        <w:jc w:val="both"/>
        <w:rPr>
          <w:sz w:val="18"/>
          <w:szCs w:val="18"/>
        </w:rPr>
      </w:pPr>
    </w:p>
    <w:p w14:paraId="55E129F8" w14:textId="3A14021C" w:rsidR="00604BFB" w:rsidRPr="002F207D" w:rsidRDefault="00604BFB" w:rsidP="00604BFB">
      <w:pPr>
        <w:jc w:val="both"/>
        <w:rPr>
          <w:sz w:val="18"/>
          <w:szCs w:val="18"/>
        </w:rPr>
      </w:pPr>
    </w:p>
    <w:p w14:paraId="2CA1BF0B" w14:textId="542ADECA" w:rsidR="00604BFB" w:rsidRDefault="00604BFB" w:rsidP="00604BFB">
      <w:pPr>
        <w:jc w:val="both"/>
        <w:rPr>
          <w:sz w:val="18"/>
          <w:szCs w:val="18"/>
        </w:rPr>
      </w:pPr>
    </w:p>
    <w:p w14:paraId="2B65DD2F" w14:textId="77777777" w:rsidR="008A7F1C" w:rsidRDefault="008A7F1C" w:rsidP="00604BFB">
      <w:pPr>
        <w:jc w:val="both"/>
        <w:rPr>
          <w:sz w:val="18"/>
          <w:szCs w:val="18"/>
        </w:rPr>
      </w:pPr>
    </w:p>
    <w:p w14:paraId="4836BB1E" w14:textId="77777777" w:rsidR="008A7F1C" w:rsidRPr="002F207D" w:rsidRDefault="008A7F1C" w:rsidP="008A7F1C">
      <w:pPr>
        <w:jc w:val="both"/>
        <w:rPr>
          <w:sz w:val="20"/>
          <w:szCs w:val="20"/>
        </w:rPr>
      </w:pPr>
    </w:p>
    <w:p w14:paraId="76B54077" w14:textId="7802FE07" w:rsidR="008A7F1C" w:rsidRPr="003A0689" w:rsidRDefault="008A7F1C" w:rsidP="008A7F1C">
      <w:pPr>
        <w:jc w:val="both"/>
        <w:rPr>
          <w:i/>
          <w:iCs/>
          <w:sz w:val="18"/>
          <w:szCs w:val="18"/>
        </w:rPr>
      </w:pPr>
      <w:r w:rsidRPr="002F207D">
        <w:rPr>
          <w:noProof/>
          <w:sz w:val="18"/>
          <w:szCs w:val="18"/>
        </w:rPr>
        <w:drawing>
          <wp:anchor distT="0" distB="0" distL="114300" distR="114300" simplePos="0" relativeHeight="251665408" behindDoc="1" locked="0" layoutInCell="1" allowOverlap="1" wp14:anchorId="37E12142" wp14:editId="7F19036B">
            <wp:simplePos x="0" y="0"/>
            <wp:positionH relativeFrom="column">
              <wp:posOffset>119380</wp:posOffset>
            </wp:positionH>
            <wp:positionV relativeFrom="paragraph">
              <wp:posOffset>5080</wp:posOffset>
            </wp:positionV>
            <wp:extent cx="1918335" cy="1438910"/>
            <wp:effectExtent l="0" t="0" r="5715" b="8890"/>
            <wp:wrapTight wrapText="bothSides">
              <wp:wrapPolygon edited="0">
                <wp:start x="0" y="0"/>
                <wp:lineTo x="0" y="21447"/>
                <wp:lineTo x="21450" y="21447"/>
                <wp:lineTo x="21450" y="0"/>
                <wp:lineTo x="0" y="0"/>
              </wp:wrapPolygon>
            </wp:wrapTight>
            <wp:docPr id="1524363405" name="Grafik 1524363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63405" name="Grafik 152436340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18335" cy="1438910"/>
                    </a:xfrm>
                    <a:prstGeom prst="rect">
                      <a:avLst/>
                    </a:prstGeom>
                  </pic:spPr>
                </pic:pic>
              </a:graphicData>
            </a:graphic>
            <wp14:sizeRelH relativeFrom="page">
              <wp14:pctWidth>0</wp14:pctWidth>
            </wp14:sizeRelH>
            <wp14:sizeRelV relativeFrom="page">
              <wp14:pctHeight>0</wp14:pctHeight>
            </wp14:sizeRelV>
          </wp:anchor>
        </w:drawing>
      </w:r>
      <w:r w:rsidR="005328C7">
        <w:rPr>
          <w:i/>
          <w:iCs/>
          <w:sz w:val="18"/>
          <w:szCs w:val="18"/>
        </w:rPr>
        <w:t>Intuitiv und unkompliziert: Der Fronius Wattpilot Flex wird direkt über Touchbuttons oder via Solar.wattpilot App per Smartphone und Tablet bedient.</w:t>
      </w:r>
    </w:p>
    <w:p w14:paraId="22771BE1" w14:textId="77777777" w:rsidR="008A7F1C" w:rsidRPr="002F207D" w:rsidRDefault="008A7F1C" w:rsidP="008A7F1C">
      <w:pPr>
        <w:jc w:val="both"/>
        <w:rPr>
          <w:sz w:val="18"/>
          <w:szCs w:val="18"/>
        </w:rPr>
      </w:pPr>
    </w:p>
    <w:p w14:paraId="4E7549F3" w14:textId="77777777" w:rsidR="008A7F1C" w:rsidRPr="002F207D" w:rsidRDefault="008A7F1C" w:rsidP="008A7F1C">
      <w:pPr>
        <w:jc w:val="both"/>
        <w:rPr>
          <w:sz w:val="18"/>
          <w:szCs w:val="18"/>
        </w:rPr>
      </w:pPr>
    </w:p>
    <w:p w14:paraId="04A2C67F" w14:textId="77777777" w:rsidR="008A7F1C" w:rsidRPr="002F207D" w:rsidRDefault="008A7F1C" w:rsidP="008A7F1C">
      <w:pPr>
        <w:jc w:val="both"/>
        <w:rPr>
          <w:sz w:val="18"/>
          <w:szCs w:val="18"/>
        </w:rPr>
      </w:pPr>
    </w:p>
    <w:p w14:paraId="3E40F22E" w14:textId="0C407CC8" w:rsidR="00604BFB" w:rsidRDefault="00884D21" w:rsidP="00604BFB">
      <w:pPr>
        <w:jc w:val="both"/>
        <w:rPr>
          <w:sz w:val="18"/>
          <w:szCs w:val="18"/>
        </w:rPr>
      </w:pPr>
      <w:r w:rsidRPr="002F207D">
        <w:rPr>
          <w:noProof/>
          <w:sz w:val="18"/>
          <w:szCs w:val="18"/>
        </w:rPr>
        <w:drawing>
          <wp:anchor distT="0" distB="0" distL="114300" distR="114300" simplePos="0" relativeHeight="251663360" behindDoc="1" locked="0" layoutInCell="1" allowOverlap="1" wp14:anchorId="684A3C95" wp14:editId="1E781060">
            <wp:simplePos x="0" y="0"/>
            <wp:positionH relativeFrom="column">
              <wp:posOffset>114935</wp:posOffset>
            </wp:positionH>
            <wp:positionV relativeFrom="paragraph">
              <wp:posOffset>273685</wp:posOffset>
            </wp:positionV>
            <wp:extent cx="1920240" cy="1439545"/>
            <wp:effectExtent l="0" t="0" r="3810" b="8255"/>
            <wp:wrapTight wrapText="bothSides">
              <wp:wrapPolygon edited="0">
                <wp:start x="0" y="0"/>
                <wp:lineTo x="0" y="21438"/>
                <wp:lineTo x="21429" y="21438"/>
                <wp:lineTo x="21429"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0240" cy="1439545"/>
                    </a:xfrm>
                    <a:prstGeom prst="rect">
                      <a:avLst/>
                    </a:prstGeom>
                  </pic:spPr>
                </pic:pic>
              </a:graphicData>
            </a:graphic>
            <wp14:sizeRelH relativeFrom="page">
              <wp14:pctWidth>0</wp14:pctWidth>
            </wp14:sizeRelH>
            <wp14:sizeRelV relativeFrom="page">
              <wp14:pctHeight>0</wp14:pctHeight>
            </wp14:sizeRelV>
          </wp:anchor>
        </w:drawing>
      </w:r>
    </w:p>
    <w:p w14:paraId="1F5E3A99" w14:textId="508973F8" w:rsidR="00A042C5" w:rsidRPr="00285E79" w:rsidRDefault="00285E79" w:rsidP="00A042C5">
      <w:pPr>
        <w:jc w:val="both"/>
        <w:rPr>
          <w:i/>
          <w:iCs/>
          <w:sz w:val="18"/>
          <w:szCs w:val="18"/>
        </w:rPr>
      </w:pPr>
      <w:r w:rsidRPr="00285E79">
        <w:rPr>
          <w:i/>
          <w:iCs/>
          <w:sz w:val="18"/>
          <w:szCs w:val="18"/>
        </w:rPr>
        <w:t xml:space="preserve">Vom Dach in den Tank – mit dem Fronius Wattpilot Flex </w:t>
      </w:r>
      <w:r w:rsidR="005226F7">
        <w:rPr>
          <w:i/>
          <w:iCs/>
          <w:sz w:val="18"/>
          <w:szCs w:val="18"/>
        </w:rPr>
        <w:t xml:space="preserve">bequem </w:t>
      </w:r>
      <w:r>
        <w:rPr>
          <w:i/>
          <w:iCs/>
          <w:sz w:val="18"/>
          <w:szCs w:val="18"/>
        </w:rPr>
        <w:t>Solarenergie ins E-Auto laden und effektiv Fahrkosten sparen.</w:t>
      </w:r>
    </w:p>
    <w:p w14:paraId="06D945A3" w14:textId="77777777" w:rsidR="002F207D" w:rsidRPr="00285E79" w:rsidRDefault="002F207D" w:rsidP="002F207D">
      <w:pPr>
        <w:jc w:val="both"/>
        <w:rPr>
          <w:sz w:val="18"/>
          <w:szCs w:val="18"/>
        </w:rPr>
      </w:pPr>
    </w:p>
    <w:p w14:paraId="58514133" w14:textId="77777777" w:rsidR="002F207D" w:rsidRPr="00285E79" w:rsidRDefault="002F207D" w:rsidP="002F207D">
      <w:pPr>
        <w:jc w:val="both"/>
        <w:rPr>
          <w:sz w:val="18"/>
          <w:szCs w:val="18"/>
        </w:rPr>
      </w:pPr>
    </w:p>
    <w:p w14:paraId="403F2A34" w14:textId="77777777" w:rsidR="002F207D" w:rsidRPr="00285E79" w:rsidRDefault="002F207D" w:rsidP="002F207D">
      <w:pPr>
        <w:jc w:val="both"/>
        <w:rPr>
          <w:sz w:val="18"/>
          <w:szCs w:val="18"/>
        </w:rPr>
      </w:pPr>
    </w:p>
    <w:p w14:paraId="5242DD37" w14:textId="77777777" w:rsidR="002F207D" w:rsidRPr="00285E79" w:rsidRDefault="002F207D" w:rsidP="002F207D">
      <w:pPr>
        <w:jc w:val="both"/>
        <w:rPr>
          <w:sz w:val="18"/>
          <w:szCs w:val="18"/>
        </w:rPr>
      </w:pPr>
    </w:p>
    <w:p w14:paraId="6A2D5607" w14:textId="77777777" w:rsidR="002F207D" w:rsidRPr="00285E79" w:rsidRDefault="002F207D" w:rsidP="002F207D">
      <w:pPr>
        <w:jc w:val="both"/>
        <w:rPr>
          <w:sz w:val="18"/>
          <w:szCs w:val="18"/>
        </w:rPr>
      </w:pPr>
    </w:p>
    <w:p w14:paraId="678B5CFF" w14:textId="2CEB2CB4" w:rsidR="00B8257D" w:rsidRPr="00B25C3B" w:rsidRDefault="00B25C3B" w:rsidP="00604BFB">
      <w:pPr>
        <w:jc w:val="both"/>
        <w:rPr>
          <w:i/>
          <w:iCs/>
          <w:sz w:val="18"/>
          <w:szCs w:val="18"/>
        </w:rPr>
      </w:pPr>
      <w:r w:rsidRPr="00B25C3B">
        <w:rPr>
          <w:i/>
          <w:iCs/>
          <w:sz w:val="18"/>
          <w:szCs w:val="18"/>
        </w:rPr>
        <w:t>Fotocredits: Fronius International GmbH, Abdruck honorarfrei</w:t>
      </w:r>
    </w:p>
    <w:p w14:paraId="21F119D3" w14:textId="77777777" w:rsidR="001A0BC6" w:rsidRDefault="001A0BC6">
      <w:pPr>
        <w:rPr>
          <w:rFonts w:eastAsiaTheme="majorEastAsia" w:cstheme="majorBidi"/>
          <w:iCs/>
          <w:color w:val="000000" w:themeColor="text1"/>
          <w:sz w:val="20"/>
          <w:szCs w:val="20"/>
        </w:rPr>
      </w:pPr>
    </w:p>
    <w:p w14:paraId="406A5B26" w14:textId="5A1B8CB0" w:rsidR="005C2E04" w:rsidRDefault="005C2E04">
      <w:pPr>
        <w:rPr>
          <w:rFonts w:eastAsiaTheme="majorEastAsia" w:cstheme="majorBidi"/>
          <w:iCs/>
          <w:color w:val="000000" w:themeColor="text1"/>
          <w:sz w:val="20"/>
          <w:szCs w:val="20"/>
        </w:rPr>
      </w:pPr>
      <w:r w:rsidRPr="006969F3">
        <w:rPr>
          <w:rFonts w:eastAsiaTheme="majorEastAsia" w:cstheme="majorBidi"/>
          <w:iCs/>
          <w:color w:val="000000" w:themeColor="text1"/>
          <w:sz w:val="20"/>
          <w:szCs w:val="20"/>
          <w:u w:val="single"/>
        </w:rPr>
        <w:t>Download Bilder</w:t>
      </w:r>
      <w:r w:rsidR="006969F3">
        <w:rPr>
          <w:rFonts w:eastAsiaTheme="majorEastAsia" w:cstheme="majorBidi"/>
          <w:iCs/>
          <w:color w:val="000000" w:themeColor="text1"/>
          <w:sz w:val="20"/>
          <w:szCs w:val="20"/>
          <w:u w:val="single"/>
        </w:rPr>
        <w:br/>
      </w:r>
      <w:r>
        <w:rPr>
          <w:rFonts w:eastAsiaTheme="majorEastAsia" w:cstheme="majorBidi"/>
          <w:iCs/>
          <w:color w:val="000000" w:themeColor="text1"/>
          <w:sz w:val="20"/>
          <w:szCs w:val="20"/>
        </w:rPr>
        <w:t>Nach erfolgreicher Registrierung auf unserer Plattform Fronius Brand Center können Sie sich unsere Imagebilder downloaden. (</w:t>
      </w:r>
      <w:hyperlink r:id="rId11" w:history="1">
        <w:r w:rsidRPr="00432706">
          <w:rPr>
            <w:rStyle w:val="Hyperlink"/>
            <w:rFonts w:eastAsiaTheme="majorEastAsia" w:cstheme="majorBidi"/>
            <w:iCs/>
            <w:sz w:val="20"/>
            <w:szCs w:val="20"/>
          </w:rPr>
          <w:t>https://brand.fronius.com/home</w:t>
        </w:r>
      </w:hyperlink>
      <w:r>
        <w:rPr>
          <w:rFonts w:eastAsiaTheme="majorEastAsia" w:cstheme="majorBidi"/>
          <w:iCs/>
          <w:color w:val="000000" w:themeColor="text1"/>
          <w:sz w:val="20"/>
          <w:szCs w:val="20"/>
        </w:rPr>
        <w:t xml:space="preserve">) </w:t>
      </w:r>
    </w:p>
    <w:p w14:paraId="644BCB6B" w14:textId="77777777" w:rsidR="005C2E04" w:rsidRPr="002F207D" w:rsidRDefault="005C2E04">
      <w:pPr>
        <w:rPr>
          <w:rFonts w:eastAsiaTheme="majorEastAsia" w:cstheme="majorBidi"/>
          <w:iCs/>
          <w:color w:val="000000" w:themeColor="text1"/>
          <w:sz w:val="20"/>
          <w:szCs w:val="20"/>
        </w:rPr>
      </w:pPr>
    </w:p>
    <w:p w14:paraId="35D157E3" w14:textId="78E5B13C" w:rsidR="00EC6E68" w:rsidRPr="002F207D" w:rsidRDefault="006B2E30" w:rsidP="00604BFB">
      <w:pPr>
        <w:pStyle w:val="berschrift4"/>
        <w:jc w:val="both"/>
        <w:rPr>
          <w:sz w:val="20"/>
          <w:szCs w:val="20"/>
        </w:rPr>
      </w:pPr>
      <w:r>
        <w:rPr>
          <w:sz w:val="20"/>
          <w:szCs w:val="20"/>
        </w:rPr>
        <w:t>Wir sind Fronius</w:t>
      </w:r>
    </w:p>
    <w:p w14:paraId="3B256DBA" w14:textId="4B331510" w:rsidR="00EC6E68" w:rsidRPr="002F207D" w:rsidRDefault="006B2E30" w:rsidP="00604BFB">
      <w:pPr>
        <w:jc w:val="both"/>
        <w:rPr>
          <w:sz w:val="20"/>
          <w:szCs w:val="20"/>
        </w:rPr>
      </w:pPr>
      <w:r w:rsidRPr="006B2E30">
        <w:rPr>
          <w:sz w:val="20"/>
          <w:szCs w:val="20"/>
        </w:rPr>
        <w:t xml:space="preserve">Mehr als </w:t>
      </w:r>
      <w:r w:rsidR="003A0689">
        <w:rPr>
          <w:sz w:val="20"/>
          <w:szCs w:val="20"/>
        </w:rPr>
        <w:t>7</w:t>
      </w:r>
      <w:r w:rsidR="00D82BC8">
        <w:rPr>
          <w:sz w:val="20"/>
          <w:szCs w:val="20"/>
        </w:rPr>
        <w:t>.000</w:t>
      </w:r>
      <w:r w:rsidRPr="006B2E30">
        <w:rPr>
          <w:sz w:val="20"/>
          <w:szCs w:val="20"/>
        </w:rPr>
        <w:t xml:space="preserve"> Mitarbeiterinnen und Mitarbeiter weltweit, ein aktueller Exportanteil von 8</w:t>
      </w:r>
      <w:r w:rsidR="005A497A">
        <w:rPr>
          <w:sz w:val="20"/>
          <w:szCs w:val="20"/>
        </w:rPr>
        <w:t>5</w:t>
      </w:r>
      <w:r w:rsidRPr="006B2E30">
        <w:rPr>
          <w:sz w:val="20"/>
          <w:szCs w:val="20"/>
        </w:rPr>
        <w:t xml:space="preserve"> Prozent und 1.</w:t>
      </w:r>
      <w:r w:rsidR="005A497A">
        <w:rPr>
          <w:sz w:val="20"/>
          <w:szCs w:val="20"/>
        </w:rPr>
        <w:t>604</w:t>
      </w:r>
      <w:r w:rsidRPr="006B2E30">
        <w:rPr>
          <w:sz w:val="20"/>
          <w:szCs w:val="20"/>
        </w:rPr>
        <w:t xml:space="preserve"> aktive Patente: Das sind wir, das ist Fronius. 1945 als regionaler Ein-Mann-Betrieb gegründet, gehören wir heute zu den Global Playern, was unsere 3</w:t>
      </w:r>
      <w:r w:rsidR="005A497A">
        <w:rPr>
          <w:sz w:val="20"/>
          <w:szCs w:val="20"/>
        </w:rPr>
        <w:t>8</w:t>
      </w:r>
      <w:r w:rsidRPr="006B2E30">
        <w:rPr>
          <w:sz w:val="20"/>
          <w:szCs w:val="20"/>
        </w:rPr>
        <w:t xml:space="preserve"> internationalen Tochtergesellschaften sowie unser Netzwerk an Vertriebspartnern in mehr als 60 Ländern eindrucksvoll beweisen. Und doch sind wir im Kern immer noch ein Familienunternehmen aus Österreich, das in der Photovoltaik, Schweiß- und Batterieladetechnologie tätig ist. Seit jeher entwickeln wir Produkte und Lösungen für eine lebenswerte Zukunft und bieten unseren Kundinnen und Kunden dabei ein All-in-one-Paket an: von der vorausgehenden Planung und Beratung über das fortlaufende Monitoring bis hin zum bedarfsgerechten Reparaturservice. Wir sind innovativ. Wir sind neugierig. Wir sind Fronius</w:t>
      </w:r>
      <w:r w:rsidR="00EC6E68" w:rsidRPr="002F207D">
        <w:rPr>
          <w:sz w:val="20"/>
          <w:szCs w:val="20"/>
        </w:rPr>
        <w:t>.</w:t>
      </w:r>
    </w:p>
    <w:p w14:paraId="66177D9A" w14:textId="2E3A5D74" w:rsidR="00EC6E68" w:rsidRPr="002F207D" w:rsidRDefault="00EC6E68" w:rsidP="00604BFB">
      <w:pPr>
        <w:jc w:val="both"/>
        <w:rPr>
          <w:sz w:val="20"/>
          <w:szCs w:val="20"/>
        </w:rPr>
      </w:pPr>
    </w:p>
    <w:p w14:paraId="7AB6C486" w14:textId="77777777" w:rsidR="00D82BC8" w:rsidRPr="002F207D" w:rsidRDefault="00D82BC8" w:rsidP="00D82BC8">
      <w:pPr>
        <w:pStyle w:val="berschrift4"/>
        <w:jc w:val="both"/>
        <w:rPr>
          <w:sz w:val="20"/>
          <w:szCs w:val="20"/>
        </w:rPr>
      </w:pPr>
      <w:r w:rsidRPr="002F207D">
        <w:rPr>
          <w:sz w:val="20"/>
          <w:szCs w:val="20"/>
        </w:rPr>
        <w:t>Rückfragehinweis</w:t>
      </w:r>
    </w:p>
    <w:p w14:paraId="49C20F48" w14:textId="0D874D9D" w:rsidR="002174EF" w:rsidRDefault="00181957" w:rsidP="00D718D3">
      <w:pPr>
        <w:spacing w:after="240"/>
        <w:rPr>
          <w:sz w:val="20"/>
          <w:szCs w:val="20"/>
        </w:rPr>
      </w:pPr>
      <w:r>
        <w:rPr>
          <w:sz w:val="20"/>
          <w:szCs w:val="20"/>
        </w:rPr>
        <w:t>Karin Fischer</w:t>
      </w:r>
      <w:r w:rsidR="002174EF">
        <w:rPr>
          <w:sz w:val="20"/>
          <w:szCs w:val="20"/>
        </w:rPr>
        <w:br/>
      </w:r>
      <w:r w:rsidR="002174EF" w:rsidRPr="002174EF">
        <w:rPr>
          <w:sz w:val="20"/>
          <w:szCs w:val="20"/>
        </w:rPr>
        <w:t>+43 664 78</w:t>
      </w:r>
      <w:r w:rsidR="002174EF">
        <w:rPr>
          <w:sz w:val="20"/>
          <w:szCs w:val="20"/>
        </w:rPr>
        <w:t xml:space="preserve"> </w:t>
      </w:r>
      <w:r w:rsidR="002174EF" w:rsidRPr="002174EF">
        <w:rPr>
          <w:sz w:val="20"/>
          <w:szCs w:val="20"/>
        </w:rPr>
        <w:t>0</w:t>
      </w:r>
      <w:r>
        <w:rPr>
          <w:sz w:val="20"/>
          <w:szCs w:val="20"/>
        </w:rPr>
        <w:t>1</w:t>
      </w:r>
      <w:r w:rsidR="002174EF">
        <w:rPr>
          <w:sz w:val="20"/>
          <w:szCs w:val="20"/>
        </w:rPr>
        <w:t xml:space="preserve"> </w:t>
      </w:r>
      <w:r>
        <w:rPr>
          <w:sz w:val="20"/>
          <w:szCs w:val="20"/>
        </w:rPr>
        <w:t>06</w:t>
      </w:r>
      <w:r w:rsidR="002174EF">
        <w:rPr>
          <w:sz w:val="20"/>
          <w:szCs w:val="20"/>
        </w:rPr>
        <w:t xml:space="preserve"> </w:t>
      </w:r>
      <w:r>
        <w:rPr>
          <w:sz w:val="20"/>
          <w:szCs w:val="20"/>
        </w:rPr>
        <w:t>89</w:t>
      </w:r>
      <w:r w:rsidR="002174EF">
        <w:rPr>
          <w:sz w:val="20"/>
          <w:szCs w:val="20"/>
        </w:rPr>
        <w:br/>
      </w:r>
      <w:hyperlink r:id="rId12" w:history="1">
        <w:r w:rsidRPr="00CF7DF7">
          <w:rPr>
            <w:rStyle w:val="Hyperlink"/>
            <w:sz w:val="20"/>
            <w:szCs w:val="20"/>
          </w:rPr>
          <w:t>fischer.karin@fronius.com</w:t>
        </w:r>
      </w:hyperlink>
      <w:r w:rsidR="002174EF">
        <w:rPr>
          <w:sz w:val="20"/>
          <w:szCs w:val="20"/>
        </w:rPr>
        <w:br/>
        <w:t>Froniusplatz 1, 4600 Wels</w:t>
      </w:r>
    </w:p>
    <w:p w14:paraId="1FB729BE" w14:textId="731B6BA3" w:rsidR="00EC6E68" w:rsidRPr="002F207D" w:rsidRDefault="00D82BC8" w:rsidP="002174EF">
      <w:pPr>
        <w:spacing w:after="240"/>
        <w:rPr>
          <w:sz w:val="20"/>
          <w:szCs w:val="20"/>
        </w:rPr>
      </w:pPr>
      <w:r w:rsidRPr="002F207D">
        <w:rPr>
          <w:sz w:val="20"/>
          <w:szCs w:val="20"/>
        </w:rPr>
        <w:lastRenderedPageBreak/>
        <w:t xml:space="preserve">Mag. </w:t>
      </w:r>
      <w:r>
        <w:rPr>
          <w:sz w:val="20"/>
          <w:szCs w:val="20"/>
        </w:rPr>
        <w:t>Stefan</w:t>
      </w:r>
      <w:r w:rsidRPr="002F207D">
        <w:rPr>
          <w:sz w:val="20"/>
          <w:szCs w:val="20"/>
        </w:rPr>
        <w:t xml:space="preserve"> </w:t>
      </w:r>
      <w:r>
        <w:rPr>
          <w:sz w:val="20"/>
          <w:szCs w:val="20"/>
        </w:rPr>
        <w:t>HAUER</w:t>
      </w:r>
      <w:r w:rsidRPr="002F207D">
        <w:rPr>
          <w:sz w:val="20"/>
          <w:szCs w:val="20"/>
        </w:rPr>
        <w:br/>
        <w:t xml:space="preserve">+43 664 </w:t>
      </w:r>
      <w:r>
        <w:rPr>
          <w:sz w:val="20"/>
          <w:szCs w:val="20"/>
        </w:rPr>
        <w:t>88 29 37 02</w:t>
      </w:r>
      <w:r w:rsidR="00D718D3">
        <w:rPr>
          <w:sz w:val="20"/>
          <w:szCs w:val="20"/>
        </w:rPr>
        <w:br/>
      </w:r>
      <w:hyperlink r:id="rId13" w:history="1">
        <w:r w:rsidR="00D718D3" w:rsidRPr="007A7CD4">
          <w:rPr>
            <w:rStyle w:val="Hyperlink"/>
            <w:sz w:val="20"/>
            <w:szCs w:val="20"/>
          </w:rPr>
          <w:t>hauer.stefan@fronius.com</w:t>
        </w:r>
      </w:hyperlink>
      <w:r>
        <w:rPr>
          <w:sz w:val="20"/>
          <w:szCs w:val="20"/>
        </w:rPr>
        <w:t xml:space="preserve"> </w:t>
      </w:r>
      <w:r w:rsidRPr="002F207D">
        <w:rPr>
          <w:sz w:val="20"/>
          <w:szCs w:val="20"/>
        </w:rPr>
        <w:t xml:space="preserve"> </w:t>
      </w:r>
      <w:r w:rsidRPr="002F207D">
        <w:rPr>
          <w:sz w:val="20"/>
          <w:szCs w:val="20"/>
        </w:rPr>
        <w:br/>
        <w:t>Froniusplatz 1, 4600 Wels</w:t>
      </w:r>
    </w:p>
    <w:sectPr w:rsidR="00EC6E68" w:rsidRPr="002F207D">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8FCC4" w14:textId="77777777" w:rsidR="00B85C4E" w:rsidRDefault="00B85C4E" w:rsidP="00B54547">
      <w:pPr>
        <w:spacing w:after="0" w:line="240" w:lineRule="auto"/>
      </w:pPr>
      <w:r>
        <w:separator/>
      </w:r>
    </w:p>
  </w:endnote>
  <w:endnote w:type="continuationSeparator" w:id="0">
    <w:p w14:paraId="0A11ECBD" w14:textId="77777777" w:rsidR="00B85C4E" w:rsidRDefault="00B85C4E" w:rsidP="00B54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E754B" w14:textId="77777777" w:rsidR="00B54547" w:rsidRDefault="00B54547">
    <w:pPr>
      <w:pStyle w:val="Fuzeile"/>
    </w:pPr>
    <w:r w:rsidRPr="002B507B">
      <w:rPr>
        <w:noProof/>
      </w:rPr>
      <mc:AlternateContent>
        <mc:Choice Requires="wps">
          <w:drawing>
            <wp:anchor distT="0" distB="0" distL="114300" distR="114300" simplePos="0" relativeHeight="251659264" behindDoc="0" locked="1" layoutInCell="1" allowOverlap="1" wp14:anchorId="47C6CB22" wp14:editId="1D581076">
              <wp:simplePos x="0" y="0"/>
              <wp:positionH relativeFrom="margin">
                <wp:posOffset>-97155</wp:posOffset>
              </wp:positionH>
              <wp:positionV relativeFrom="page">
                <wp:posOffset>10050145</wp:posOffset>
              </wp:positionV>
              <wp:extent cx="6142355" cy="222885"/>
              <wp:effectExtent l="0" t="0" r="0" b="5715"/>
              <wp:wrapNone/>
              <wp:docPr id="212" name="Textfeld 212"/>
              <wp:cNvGraphicFramePr/>
              <a:graphic xmlns:a="http://schemas.openxmlformats.org/drawingml/2006/main">
                <a:graphicData uri="http://schemas.microsoft.com/office/word/2010/wordprocessingShape">
                  <wps:wsp>
                    <wps:cNvSpPr txBox="1"/>
                    <wps:spPr>
                      <a:xfrm>
                        <a:off x="0" y="0"/>
                        <a:ext cx="6142355" cy="222885"/>
                      </a:xfrm>
                      <a:prstGeom prst="rect">
                        <a:avLst/>
                      </a:prstGeom>
                      <a:noFill/>
                      <a:ln w="6350">
                        <a:noFill/>
                      </a:ln>
                    </wps:spPr>
                    <wps:txbx>
                      <w:txbxContent>
                        <w:p w14:paraId="2C90CC76" w14:textId="3B5A419D" w:rsidR="00B54547" w:rsidRPr="003D4817" w:rsidRDefault="00B54547" w:rsidP="00B54547">
                          <w:pPr>
                            <w:spacing w:after="0" w:line="293" w:lineRule="auto"/>
                            <w:rPr>
                              <w:rFonts w:cs="Noto Sans"/>
                              <w:sz w:val="12"/>
                              <w:szCs w:val="12"/>
                              <w:lang w:val="en-US"/>
                            </w:rPr>
                          </w:pPr>
                          <w:r w:rsidRPr="00F67DEF">
                            <w:rPr>
                              <w:rFonts w:cs="Noto Sans"/>
                              <w:sz w:val="12"/>
                              <w:szCs w:val="12"/>
                              <w:lang w:val="en-US"/>
                            </w:rPr>
                            <w:t xml:space="preserve">Information Class: </w:t>
                          </w:r>
                          <w:r w:rsidR="00ED5549">
                            <w:rPr>
                              <w:rFonts w:cs="Noto Sans"/>
                              <w:sz w:val="12"/>
                              <w:szCs w:val="12"/>
                              <w:lang w:val="en-US"/>
                            </w:rPr>
                            <w:t>Public</w:t>
                          </w:r>
                        </w:p>
                        <w:p w14:paraId="4A0087EF" w14:textId="77777777" w:rsidR="00B54547" w:rsidRPr="003D4817" w:rsidRDefault="00B54547" w:rsidP="00B54547">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C6CB22" id="_x0000_t202" coordsize="21600,21600" o:spt="202" path="m,l,21600r21600,l21600,xe">
              <v:stroke joinstyle="miter"/>
              <v:path gradientshapeok="t" o:connecttype="rect"/>
            </v:shapetype>
            <v:shape id="Textfeld 212" o:spid="_x0000_s1026" type="#_x0000_t202" style="position:absolute;margin-left:-7.65pt;margin-top:791.35pt;width:483.65pt;height:17.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" filled="f" stroked="f" strokeweight=".5pt">
              <v:textbox>
                <w:txbxContent>
                  <w:p w14:paraId="2C90CC76" w14:textId="3B5A419D" w:rsidR="00B54547" w:rsidRPr="003D4817" w:rsidRDefault="00B54547" w:rsidP="00B54547">
                    <w:pPr>
                      <w:spacing w:after="0" w:line="293" w:lineRule="auto"/>
                      <w:rPr>
                        <w:rFonts w:cs="Noto Sans"/>
                        <w:sz w:val="12"/>
                        <w:szCs w:val="12"/>
                        <w:lang w:val="en-US"/>
                      </w:rPr>
                    </w:pPr>
                    <w:r w:rsidRPr="00F67DEF">
                      <w:rPr>
                        <w:rFonts w:cs="Noto Sans"/>
                        <w:sz w:val="12"/>
                        <w:szCs w:val="12"/>
                        <w:lang w:val="en-US"/>
                      </w:rPr>
                      <w:t xml:space="preserve">Information Class: </w:t>
                    </w:r>
                    <w:r w:rsidR="00ED5549">
                      <w:rPr>
                        <w:rFonts w:cs="Noto Sans"/>
                        <w:sz w:val="12"/>
                        <w:szCs w:val="12"/>
                        <w:lang w:val="en-US"/>
                      </w:rPr>
                      <w:t>Public</w:t>
                    </w:r>
                  </w:p>
                  <w:p w14:paraId="4A0087EF" w14:textId="77777777" w:rsidR="00B54547" w:rsidRPr="003D4817" w:rsidRDefault="00B54547" w:rsidP="00B54547">
                    <w:pPr>
                      <w:rPr>
                        <w:lang w:val="en-US"/>
                      </w:rPr>
                    </w:pP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6CB57" w14:textId="77777777" w:rsidR="00B85C4E" w:rsidRDefault="00B85C4E" w:rsidP="00B54547">
      <w:pPr>
        <w:spacing w:after="0" w:line="240" w:lineRule="auto"/>
      </w:pPr>
      <w:r>
        <w:separator/>
      </w:r>
    </w:p>
  </w:footnote>
  <w:footnote w:type="continuationSeparator" w:id="0">
    <w:p w14:paraId="690D151D" w14:textId="77777777" w:rsidR="00B85C4E" w:rsidRDefault="00B85C4E" w:rsidP="00B54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43FFC" w14:textId="77777777" w:rsidR="00C921A2" w:rsidRDefault="00C921A2">
    <w:pPr>
      <w:pStyle w:val="Kopfzeile"/>
    </w:pPr>
    <w:r w:rsidRPr="000C0078">
      <w:rPr>
        <w:rFonts w:cs="Noto Sans"/>
        <w:noProof/>
        <w:sz w:val="20"/>
        <w:szCs w:val="20"/>
      </w:rPr>
      <w:drawing>
        <wp:anchor distT="0" distB="0" distL="114300" distR="114300" simplePos="0" relativeHeight="251661312" behindDoc="1" locked="0" layoutInCell="1" allowOverlap="1" wp14:anchorId="5FC2FB44" wp14:editId="562E42D5">
          <wp:simplePos x="0" y="0"/>
          <wp:positionH relativeFrom="column">
            <wp:posOffset>5049795</wp:posOffset>
          </wp:positionH>
          <wp:positionV relativeFrom="paragraph">
            <wp:posOffset>-99489</wp:posOffset>
          </wp:positionV>
          <wp:extent cx="1260000" cy="369527"/>
          <wp:effectExtent l="0" t="0" r="0" b="0"/>
          <wp:wrapNone/>
          <wp:docPr id="147953080" name="Grafik 147953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260000" cy="3695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27EA8"/>
    <w:multiLevelType w:val="hybridMultilevel"/>
    <w:tmpl w:val="85D4B346"/>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EC1A4B"/>
    <w:multiLevelType w:val="hybridMultilevel"/>
    <w:tmpl w:val="219A8170"/>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59839EB"/>
    <w:multiLevelType w:val="hybridMultilevel"/>
    <w:tmpl w:val="53CC44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9745421"/>
    <w:multiLevelType w:val="hybridMultilevel"/>
    <w:tmpl w:val="88189DA6"/>
    <w:lvl w:ilvl="0" w:tplc="65D89096">
      <w:start w:val="1"/>
      <w:numFmt w:val="bullet"/>
      <w:pStyle w:val="Headline1-MG"/>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C045AC"/>
    <w:multiLevelType w:val="hybridMultilevel"/>
    <w:tmpl w:val="3C68EA64"/>
    <w:lvl w:ilvl="0" w:tplc="0C070001">
      <w:start w:val="1"/>
      <w:numFmt w:val="bullet"/>
      <w:lvlText w:val=""/>
      <w:lvlJc w:val="left"/>
      <w:pPr>
        <w:ind w:left="1079" w:hanging="360"/>
      </w:pPr>
      <w:rPr>
        <w:rFonts w:ascii="Symbol" w:hAnsi="Symbol" w:hint="default"/>
      </w:rPr>
    </w:lvl>
    <w:lvl w:ilvl="1" w:tplc="0C070003" w:tentative="1">
      <w:start w:val="1"/>
      <w:numFmt w:val="bullet"/>
      <w:lvlText w:val="o"/>
      <w:lvlJc w:val="left"/>
      <w:pPr>
        <w:ind w:left="1799" w:hanging="360"/>
      </w:pPr>
      <w:rPr>
        <w:rFonts w:ascii="Courier New" w:hAnsi="Courier New" w:cs="Courier New" w:hint="default"/>
      </w:rPr>
    </w:lvl>
    <w:lvl w:ilvl="2" w:tplc="0C070005" w:tentative="1">
      <w:start w:val="1"/>
      <w:numFmt w:val="bullet"/>
      <w:lvlText w:val=""/>
      <w:lvlJc w:val="left"/>
      <w:pPr>
        <w:ind w:left="2519" w:hanging="360"/>
      </w:pPr>
      <w:rPr>
        <w:rFonts w:ascii="Wingdings" w:hAnsi="Wingdings" w:hint="default"/>
      </w:rPr>
    </w:lvl>
    <w:lvl w:ilvl="3" w:tplc="0C070001" w:tentative="1">
      <w:start w:val="1"/>
      <w:numFmt w:val="bullet"/>
      <w:lvlText w:val=""/>
      <w:lvlJc w:val="left"/>
      <w:pPr>
        <w:ind w:left="3239" w:hanging="360"/>
      </w:pPr>
      <w:rPr>
        <w:rFonts w:ascii="Symbol" w:hAnsi="Symbol" w:hint="default"/>
      </w:rPr>
    </w:lvl>
    <w:lvl w:ilvl="4" w:tplc="0C070003" w:tentative="1">
      <w:start w:val="1"/>
      <w:numFmt w:val="bullet"/>
      <w:lvlText w:val="o"/>
      <w:lvlJc w:val="left"/>
      <w:pPr>
        <w:ind w:left="3959" w:hanging="360"/>
      </w:pPr>
      <w:rPr>
        <w:rFonts w:ascii="Courier New" w:hAnsi="Courier New" w:cs="Courier New" w:hint="default"/>
      </w:rPr>
    </w:lvl>
    <w:lvl w:ilvl="5" w:tplc="0C070005" w:tentative="1">
      <w:start w:val="1"/>
      <w:numFmt w:val="bullet"/>
      <w:lvlText w:val=""/>
      <w:lvlJc w:val="left"/>
      <w:pPr>
        <w:ind w:left="4679" w:hanging="360"/>
      </w:pPr>
      <w:rPr>
        <w:rFonts w:ascii="Wingdings" w:hAnsi="Wingdings" w:hint="default"/>
      </w:rPr>
    </w:lvl>
    <w:lvl w:ilvl="6" w:tplc="0C070001" w:tentative="1">
      <w:start w:val="1"/>
      <w:numFmt w:val="bullet"/>
      <w:lvlText w:val=""/>
      <w:lvlJc w:val="left"/>
      <w:pPr>
        <w:ind w:left="5399" w:hanging="360"/>
      </w:pPr>
      <w:rPr>
        <w:rFonts w:ascii="Symbol" w:hAnsi="Symbol" w:hint="default"/>
      </w:rPr>
    </w:lvl>
    <w:lvl w:ilvl="7" w:tplc="0C070003" w:tentative="1">
      <w:start w:val="1"/>
      <w:numFmt w:val="bullet"/>
      <w:lvlText w:val="o"/>
      <w:lvlJc w:val="left"/>
      <w:pPr>
        <w:ind w:left="6119" w:hanging="360"/>
      </w:pPr>
      <w:rPr>
        <w:rFonts w:ascii="Courier New" w:hAnsi="Courier New" w:cs="Courier New" w:hint="default"/>
      </w:rPr>
    </w:lvl>
    <w:lvl w:ilvl="8" w:tplc="0C070005" w:tentative="1">
      <w:start w:val="1"/>
      <w:numFmt w:val="bullet"/>
      <w:lvlText w:val=""/>
      <w:lvlJc w:val="left"/>
      <w:pPr>
        <w:ind w:left="6839" w:hanging="360"/>
      </w:pPr>
      <w:rPr>
        <w:rFonts w:ascii="Wingdings" w:hAnsi="Wingdings" w:hint="default"/>
      </w:rPr>
    </w:lvl>
  </w:abstractNum>
  <w:abstractNum w:abstractNumId="5" w15:restartNumberingAfterBreak="0">
    <w:nsid w:val="40A70265"/>
    <w:multiLevelType w:val="hybridMultilevel"/>
    <w:tmpl w:val="2DC068E6"/>
    <w:lvl w:ilvl="0" w:tplc="15E071F2">
      <w:start w:val="1"/>
      <w:numFmt w:val="bullet"/>
      <w:lvlText w:val=""/>
      <w:lvlJc w:val="left"/>
      <w:pPr>
        <w:ind w:left="1797" w:hanging="360"/>
      </w:pPr>
      <w:rPr>
        <w:rFonts w:ascii="Symbol" w:hAnsi="Symbol" w:hint="default"/>
      </w:rPr>
    </w:lvl>
    <w:lvl w:ilvl="1" w:tplc="0C070003" w:tentative="1">
      <w:start w:val="1"/>
      <w:numFmt w:val="bullet"/>
      <w:lvlText w:val="o"/>
      <w:lvlJc w:val="left"/>
      <w:pPr>
        <w:ind w:left="2517" w:hanging="360"/>
      </w:pPr>
      <w:rPr>
        <w:rFonts w:ascii="Courier New" w:hAnsi="Courier New" w:cs="Courier New" w:hint="default"/>
      </w:rPr>
    </w:lvl>
    <w:lvl w:ilvl="2" w:tplc="0C070005" w:tentative="1">
      <w:start w:val="1"/>
      <w:numFmt w:val="bullet"/>
      <w:lvlText w:val=""/>
      <w:lvlJc w:val="left"/>
      <w:pPr>
        <w:ind w:left="3237" w:hanging="360"/>
      </w:pPr>
      <w:rPr>
        <w:rFonts w:ascii="Wingdings" w:hAnsi="Wingdings" w:hint="default"/>
      </w:rPr>
    </w:lvl>
    <w:lvl w:ilvl="3" w:tplc="0C070001" w:tentative="1">
      <w:start w:val="1"/>
      <w:numFmt w:val="bullet"/>
      <w:lvlText w:val=""/>
      <w:lvlJc w:val="left"/>
      <w:pPr>
        <w:ind w:left="3957" w:hanging="360"/>
      </w:pPr>
      <w:rPr>
        <w:rFonts w:ascii="Symbol" w:hAnsi="Symbol" w:hint="default"/>
      </w:rPr>
    </w:lvl>
    <w:lvl w:ilvl="4" w:tplc="0C070003" w:tentative="1">
      <w:start w:val="1"/>
      <w:numFmt w:val="bullet"/>
      <w:lvlText w:val="o"/>
      <w:lvlJc w:val="left"/>
      <w:pPr>
        <w:ind w:left="4677" w:hanging="360"/>
      </w:pPr>
      <w:rPr>
        <w:rFonts w:ascii="Courier New" w:hAnsi="Courier New" w:cs="Courier New" w:hint="default"/>
      </w:rPr>
    </w:lvl>
    <w:lvl w:ilvl="5" w:tplc="0C070005" w:tentative="1">
      <w:start w:val="1"/>
      <w:numFmt w:val="bullet"/>
      <w:lvlText w:val=""/>
      <w:lvlJc w:val="left"/>
      <w:pPr>
        <w:ind w:left="5397" w:hanging="360"/>
      </w:pPr>
      <w:rPr>
        <w:rFonts w:ascii="Wingdings" w:hAnsi="Wingdings" w:hint="default"/>
      </w:rPr>
    </w:lvl>
    <w:lvl w:ilvl="6" w:tplc="0C070001" w:tentative="1">
      <w:start w:val="1"/>
      <w:numFmt w:val="bullet"/>
      <w:lvlText w:val=""/>
      <w:lvlJc w:val="left"/>
      <w:pPr>
        <w:ind w:left="6117" w:hanging="360"/>
      </w:pPr>
      <w:rPr>
        <w:rFonts w:ascii="Symbol" w:hAnsi="Symbol" w:hint="default"/>
      </w:rPr>
    </w:lvl>
    <w:lvl w:ilvl="7" w:tplc="0C070003" w:tentative="1">
      <w:start w:val="1"/>
      <w:numFmt w:val="bullet"/>
      <w:lvlText w:val="o"/>
      <w:lvlJc w:val="left"/>
      <w:pPr>
        <w:ind w:left="6837" w:hanging="360"/>
      </w:pPr>
      <w:rPr>
        <w:rFonts w:ascii="Courier New" w:hAnsi="Courier New" w:cs="Courier New" w:hint="default"/>
      </w:rPr>
    </w:lvl>
    <w:lvl w:ilvl="8" w:tplc="0C070005" w:tentative="1">
      <w:start w:val="1"/>
      <w:numFmt w:val="bullet"/>
      <w:lvlText w:val=""/>
      <w:lvlJc w:val="left"/>
      <w:pPr>
        <w:ind w:left="7557" w:hanging="360"/>
      </w:pPr>
      <w:rPr>
        <w:rFonts w:ascii="Wingdings" w:hAnsi="Wingdings" w:hint="default"/>
      </w:rPr>
    </w:lvl>
  </w:abstractNum>
  <w:abstractNum w:abstractNumId="6" w15:restartNumberingAfterBreak="0">
    <w:nsid w:val="48A80E1B"/>
    <w:multiLevelType w:val="hybridMultilevel"/>
    <w:tmpl w:val="840C605C"/>
    <w:lvl w:ilvl="0" w:tplc="0C070001">
      <w:start w:val="1"/>
      <w:numFmt w:val="bullet"/>
      <w:lvlText w:val=""/>
      <w:lvlJc w:val="left"/>
      <w:pPr>
        <w:ind w:left="1438" w:hanging="360"/>
      </w:pPr>
      <w:rPr>
        <w:rFonts w:ascii="Symbol" w:hAnsi="Symbol" w:hint="default"/>
      </w:rPr>
    </w:lvl>
    <w:lvl w:ilvl="1" w:tplc="0C070003" w:tentative="1">
      <w:start w:val="1"/>
      <w:numFmt w:val="bullet"/>
      <w:lvlText w:val="o"/>
      <w:lvlJc w:val="left"/>
      <w:pPr>
        <w:ind w:left="2158" w:hanging="360"/>
      </w:pPr>
      <w:rPr>
        <w:rFonts w:ascii="Courier New" w:hAnsi="Courier New" w:cs="Courier New" w:hint="default"/>
      </w:rPr>
    </w:lvl>
    <w:lvl w:ilvl="2" w:tplc="0C070005" w:tentative="1">
      <w:start w:val="1"/>
      <w:numFmt w:val="bullet"/>
      <w:lvlText w:val=""/>
      <w:lvlJc w:val="left"/>
      <w:pPr>
        <w:ind w:left="2878" w:hanging="360"/>
      </w:pPr>
      <w:rPr>
        <w:rFonts w:ascii="Wingdings" w:hAnsi="Wingdings" w:hint="default"/>
      </w:rPr>
    </w:lvl>
    <w:lvl w:ilvl="3" w:tplc="0C070001" w:tentative="1">
      <w:start w:val="1"/>
      <w:numFmt w:val="bullet"/>
      <w:lvlText w:val=""/>
      <w:lvlJc w:val="left"/>
      <w:pPr>
        <w:ind w:left="3598" w:hanging="360"/>
      </w:pPr>
      <w:rPr>
        <w:rFonts w:ascii="Symbol" w:hAnsi="Symbol" w:hint="default"/>
      </w:rPr>
    </w:lvl>
    <w:lvl w:ilvl="4" w:tplc="0C070003" w:tentative="1">
      <w:start w:val="1"/>
      <w:numFmt w:val="bullet"/>
      <w:lvlText w:val="o"/>
      <w:lvlJc w:val="left"/>
      <w:pPr>
        <w:ind w:left="4318" w:hanging="360"/>
      </w:pPr>
      <w:rPr>
        <w:rFonts w:ascii="Courier New" w:hAnsi="Courier New" w:cs="Courier New" w:hint="default"/>
      </w:rPr>
    </w:lvl>
    <w:lvl w:ilvl="5" w:tplc="0C070005" w:tentative="1">
      <w:start w:val="1"/>
      <w:numFmt w:val="bullet"/>
      <w:lvlText w:val=""/>
      <w:lvlJc w:val="left"/>
      <w:pPr>
        <w:ind w:left="5038" w:hanging="360"/>
      </w:pPr>
      <w:rPr>
        <w:rFonts w:ascii="Wingdings" w:hAnsi="Wingdings" w:hint="default"/>
      </w:rPr>
    </w:lvl>
    <w:lvl w:ilvl="6" w:tplc="0C070001" w:tentative="1">
      <w:start w:val="1"/>
      <w:numFmt w:val="bullet"/>
      <w:lvlText w:val=""/>
      <w:lvlJc w:val="left"/>
      <w:pPr>
        <w:ind w:left="5758" w:hanging="360"/>
      </w:pPr>
      <w:rPr>
        <w:rFonts w:ascii="Symbol" w:hAnsi="Symbol" w:hint="default"/>
      </w:rPr>
    </w:lvl>
    <w:lvl w:ilvl="7" w:tplc="0C070003" w:tentative="1">
      <w:start w:val="1"/>
      <w:numFmt w:val="bullet"/>
      <w:lvlText w:val="o"/>
      <w:lvlJc w:val="left"/>
      <w:pPr>
        <w:ind w:left="6478" w:hanging="360"/>
      </w:pPr>
      <w:rPr>
        <w:rFonts w:ascii="Courier New" w:hAnsi="Courier New" w:cs="Courier New" w:hint="default"/>
      </w:rPr>
    </w:lvl>
    <w:lvl w:ilvl="8" w:tplc="0C070005" w:tentative="1">
      <w:start w:val="1"/>
      <w:numFmt w:val="bullet"/>
      <w:lvlText w:val=""/>
      <w:lvlJc w:val="left"/>
      <w:pPr>
        <w:ind w:left="7198" w:hanging="360"/>
      </w:pPr>
      <w:rPr>
        <w:rFonts w:ascii="Wingdings" w:hAnsi="Wingdings" w:hint="default"/>
      </w:rPr>
    </w:lvl>
  </w:abstractNum>
  <w:abstractNum w:abstractNumId="7" w15:restartNumberingAfterBreak="0">
    <w:nsid w:val="62286B4C"/>
    <w:multiLevelType w:val="hybridMultilevel"/>
    <w:tmpl w:val="17242074"/>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51546725">
    <w:abstractNumId w:val="7"/>
  </w:num>
  <w:num w:numId="2" w16cid:durableId="1662080992">
    <w:abstractNumId w:val="0"/>
  </w:num>
  <w:num w:numId="3" w16cid:durableId="85515">
    <w:abstractNumId w:val="4"/>
  </w:num>
  <w:num w:numId="4" w16cid:durableId="608974198">
    <w:abstractNumId w:val="6"/>
  </w:num>
  <w:num w:numId="5" w16cid:durableId="2003192840">
    <w:abstractNumId w:val="5"/>
  </w:num>
  <w:num w:numId="6" w16cid:durableId="1017540369">
    <w:abstractNumId w:val="1"/>
  </w:num>
  <w:num w:numId="7" w16cid:durableId="1461847075">
    <w:abstractNumId w:val="3"/>
  </w:num>
  <w:num w:numId="8" w16cid:durableId="610019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549"/>
    <w:rsid w:val="00006D4D"/>
    <w:rsid w:val="000232BF"/>
    <w:rsid w:val="00030C3B"/>
    <w:rsid w:val="00036831"/>
    <w:rsid w:val="00074D5E"/>
    <w:rsid w:val="00102F0B"/>
    <w:rsid w:val="00116DE9"/>
    <w:rsid w:val="001668E3"/>
    <w:rsid w:val="00170297"/>
    <w:rsid w:val="00174B95"/>
    <w:rsid w:val="00181957"/>
    <w:rsid w:val="00196F99"/>
    <w:rsid w:val="001A0BC6"/>
    <w:rsid w:val="001A34C4"/>
    <w:rsid w:val="001F5B5B"/>
    <w:rsid w:val="002174EF"/>
    <w:rsid w:val="00224D6D"/>
    <w:rsid w:val="0024308B"/>
    <w:rsid w:val="00282219"/>
    <w:rsid w:val="00285E79"/>
    <w:rsid w:val="00294B2F"/>
    <w:rsid w:val="002D269E"/>
    <w:rsid w:val="002D7A44"/>
    <w:rsid w:val="002E4785"/>
    <w:rsid w:val="002F207D"/>
    <w:rsid w:val="00317B48"/>
    <w:rsid w:val="003243B4"/>
    <w:rsid w:val="003405C8"/>
    <w:rsid w:val="00357792"/>
    <w:rsid w:val="0037696D"/>
    <w:rsid w:val="00377B88"/>
    <w:rsid w:val="0038328C"/>
    <w:rsid w:val="003A0689"/>
    <w:rsid w:val="003E6855"/>
    <w:rsid w:val="00403C78"/>
    <w:rsid w:val="00407421"/>
    <w:rsid w:val="00422860"/>
    <w:rsid w:val="00423899"/>
    <w:rsid w:val="00424297"/>
    <w:rsid w:val="00440079"/>
    <w:rsid w:val="004420B7"/>
    <w:rsid w:val="00456153"/>
    <w:rsid w:val="004658C8"/>
    <w:rsid w:val="0047669A"/>
    <w:rsid w:val="00486AD7"/>
    <w:rsid w:val="00497875"/>
    <w:rsid w:val="004A5A67"/>
    <w:rsid w:val="004C512B"/>
    <w:rsid w:val="004F6A42"/>
    <w:rsid w:val="00501ACC"/>
    <w:rsid w:val="0050657E"/>
    <w:rsid w:val="00512C4C"/>
    <w:rsid w:val="005226F7"/>
    <w:rsid w:val="005328C7"/>
    <w:rsid w:val="0054396A"/>
    <w:rsid w:val="00571E4C"/>
    <w:rsid w:val="00573B2A"/>
    <w:rsid w:val="00582BF5"/>
    <w:rsid w:val="005A26BF"/>
    <w:rsid w:val="005A497A"/>
    <w:rsid w:val="005C2E04"/>
    <w:rsid w:val="005E444D"/>
    <w:rsid w:val="00604BFB"/>
    <w:rsid w:val="00644DB6"/>
    <w:rsid w:val="00670F02"/>
    <w:rsid w:val="006969D7"/>
    <w:rsid w:val="006969F3"/>
    <w:rsid w:val="006B2E30"/>
    <w:rsid w:val="006B6EB0"/>
    <w:rsid w:val="006C46A2"/>
    <w:rsid w:val="006C4DEB"/>
    <w:rsid w:val="006D2AEF"/>
    <w:rsid w:val="006D6430"/>
    <w:rsid w:val="00703F47"/>
    <w:rsid w:val="00716319"/>
    <w:rsid w:val="00724234"/>
    <w:rsid w:val="00727A83"/>
    <w:rsid w:val="00730C60"/>
    <w:rsid w:val="007317E4"/>
    <w:rsid w:val="00786686"/>
    <w:rsid w:val="00794311"/>
    <w:rsid w:val="007A57E3"/>
    <w:rsid w:val="007C61B7"/>
    <w:rsid w:val="0080069E"/>
    <w:rsid w:val="00802206"/>
    <w:rsid w:val="008026BC"/>
    <w:rsid w:val="00816914"/>
    <w:rsid w:val="00831633"/>
    <w:rsid w:val="0083173F"/>
    <w:rsid w:val="008404EE"/>
    <w:rsid w:val="008643B8"/>
    <w:rsid w:val="00884D21"/>
    <w:rsid w:val="00891A81"/>
    <w:rsid w:val="008A19C2"/>
    <w:rsid w:val="008A7F1C"/>
    <w:rsid w:val="008E08DC"/>
    <w:rsid w:val="008E1774"/>
    <w:rsid w:val="008F4ED5"/>
    <w:rsid w:val="00906679"/>
    <w:rsid w:val="00962B6D"/>
    <w:rsid w:val="00963BB4"/>
    <w:rsid w:val="009D6FD9"/>
    <w:rsid w:val="009F1349"/>
    <w:rsid w:val="00A027E0"/>
    <w:rsid w:val="00A042C5"/>
    <w:rsid w:val="00A66F74"/>
    <w:rsid w:val="00AB194E"/>
    <w:rsid w:val="00AE7975"/>
    <w:rsid w:val="00B031E0"/>
    <w:rsid w:val="00B11176"/>
    <w:rsid w:val="00B1526A"/>
    <w:rsid w:val="00B25C3B"/>
    <w:rsid w:val="00B309A8"/>
    <w:rsid w:val="00B319B5"/>
    <w:rsid w:val="00B33754"/>
    <w:rsid w:val="00B52F2E"/>
    <w:rsid w:val="00B54547"/>
    <w:rsid w:val="00B8257D"/>
    <w:rsid w:val="00B85C4E"/>
    <w:rsid w:val="00B945D6"/>
    <w:rsid w:val="00BB2C5B"/>
    <w:rsid w:val="00BE1224"/>
    <w:rsid w:val="00BF12AD"/>
    <w:rsid w:val="00C06715"/>
    <w:rsid w:val="00C22E0B"/>
    <w:rsid w:val="00C44B9C"/>
    <w:rsid w:val="00C60864"/>
    <w:rsid w:val="00C75CC7"/>
    <w:rsid w:val="00C921A2"/>
    <w:rsid w:val="00CB1448"/>
    <w:rsid w:val="00CC0612"/>
    <w:rsid w:val="00CD1395"/>
    <w:rsid w:val="00CF7341"/>
    <w:rsid w:val="00D0522E"/>
    <w:rsid w:val="00D25C77"/>
    <w:rsid w:val="00D30347"/>
    <w:rsid w:val="00D718D3"/>
    <w:rsid w:val="00D77E57"/>
    <w:rsid w:val="00D82BC8"/>
    <w:rsid w:val="00DA5B1B"/>
    <w:rsid w:val="00DE201A"/>
    <w:rsid w:val="00DF5290"/>
    <w:rsid w:val="00E0212C"/>
    <w:rsid w:val="00E07B27"/>
    <w:rsid w:val="00E327AD"/>
    <w:rsid w:val="00E83DD7"/>
    <w:rsid w:val="00E97C12"/>
    <w:rsid w:val="00EA12ED"/>
    <w:rsid w:val="00EA26EC"/>
    <w:rsid w:val="00EC6E68"/>
    <w:rsid w:val="00ED0FCD"/>
    <w:rsid w:val="00ED5549"/>
    <w:rsid w:val="00EF5A46"/>
    <w:rsid w:val="00F35C0D"/>
    <w:rsid w:val="00F41C00"/>
    <w:rsid w:val="00F863BB"/>
    <w:rsid w:val="00F916EB"/>
    <w:rsid w:val="00FA5C4C"/>
    <w:rsid w:val="00FC09C4"/>
    <w:rsid w:val="00FC1397"/>
    <w:rsid w:val="00FC2649"/>
    <w:rsid w:val="00FD0EE7"/>
    <w:rsid w:val="00FD50E0"/>
    <w:rsid w:val="00FE3F42"/>
    <w:rsid w:val="00FF58B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C8BC6"/>
  <w15:chartTrackingRefBased/>
  <w15:docId w15:val="{5066E15E-C143-4638-AA7D-5071D9CB4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7A44"/>
    <w:rPr>
      <w:rFonts w:ascii="Noto Sans" w:hAnsi="Noto Sans"/>
    </w:rPr>
  </w:style>
  <w:style w:type="paragraph" w:styleId="berschrift1">
    <w:name w:val="heading 1"/>
    <w:basedOn w:val="Standard"/>
    <w:next w:val="Standard"/>
    <w:link w:val="berschrift1Zchn"/>
    <w:uiPriority w:val="9"/>
    <w:qFormat/>
    <w:rsid w:val="002D7A44"/>
    <w:pPr>
      <w:keepNext/>
      <w:keepLines/>
      <w:spacing w:before="240" w:after="0"/>
      <w:outlineLvl w:val="0"/>
    </w:pPr>
    <w:rPr>
      <w:rFonts w:eastAsiaTheme="majorEastAsia" w:cstheme="majorBidi"/>
      <w:color w:val="D73237"/>
      <w:sz w:val="36"/>
      <w:szCs w:val="32"/>
    </w:rPr>
  </w:style>
  <w:style w:type="paragraph" w:styleId="berschrift2">
    <w:name w:val="heading 2"/>
    <w:basedOn w:val="Standard"/>
    <w:next w:val="Standard"/>
    <w:link w:val="berschrift2Zchn"/>
    <w:uiPriority w:val="9"/>
    <w:unhideWhenUsed/>
    <w:qFormat/>
    <w:rsid w:val="003E6855"/>
    <w:pPr>
      <w:keepNext/>
      <w:keepLines/>
      <w:spacing w:before="40" w:after="0"/>
      <w:outlineLvl w:val="1"/>
    </w:pPr>
    <w:rPr>
      <w:rFonts w:eastAsiaTheme="majorEastAsia" w:cstheme="majorBidi"/>
      <w:color w:val="D73237"/>
      <w:sz w:val="28"/>
      <w:szCs w:val="26"/>
    </w:rPr>
  </w:style>
  <w:style w:type="paragraph" w:styleId="berschrift3">
    <w:name w:val="heading 3"/>
    <w:basedOn w:val="Standard"/>
    <w:next w:val="Standard"/>
    <w:link w:val="berschrift3Zchn"/>
    <w:uiPriority w:val="9"/>
    <w:unhideWhenUsed/>
    <w:qFormat/>
    <w:rsid w:val="003E6855"/>
    <w:pPr>
      <w:keepNext/>
      <w:keepLines/>
      <w:spacing w:before="40" w:after="0"/>
      <w:outlineLvl w:val="2"/>
    </w:pPr>
    <w:rPr>
      <w:rFonts w:eastAsiaTheme="majorEastAsia" w:cstheme="majorBidi"/>
      <w:color w:val="D73237"/>
      <w:sz w:val="24"/>
      <w:szCs w:val="24"/>
    </w:rPr>
  </w:style>
  <w:style w:type="paragraph" w:styleId="berschrift4">
    <w:name w:val="heading 4"/>
    <w:basedOn w:val="Standard"/>
    <w:next w:val="Standard"/>
    <w:link w:val="berschrift4Zchn"/>
    <w:uiPriority w:val="9"/>
    <w:unhideWhenUsed/>
    <w:qFormat/>
    <w:rsid w:val="00670F02"/>
    <w:pPr>
      <w:keepNext/>
      <w:keepLines/>
      <w:spacing w:before="40" w:after="0"/>
      <w:outlineLvl w:val="3"/>
    </w:pPr>
    <w:rPr>
      <w:rFonts w:eastAsiaTheme="majorEastAsia" w:cstheme="majorBidi"/>
      <w:iCs/>
      <w:color w:val="000000" w:themeColor="text1"/>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D7A44"/>
    <w:pPr>
      <w:spacing w:after="0" w:line="240" w:lineRule="auto"/>
    </w:pPr>
    <w:rPr>
      <w:rFonts w:ascii="Noto Sans" w:hAnsi="Noto Sans"/>
    </w:rPr>
  </w:style>
  <w:style w:type="paragraph" w:styleId="Titel">
    <w:name w:val="Title"/>
    <w:basedOn w:val="Standard"/>
    <w:next w:val="Standard"/>
    <w:link w:val="TitelZchn"/>
    <w:uiPriority w:val="10"/>
    <w:qFormat/>
    <w:rsid w:val="002D7A44"/>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2D7A44"/>
    <w:rPr>
      <w:rFonts w:ascii="Noto Sans" w:eastAsiaTheme="majorEastAsia" w:hAnsi="Noto Sans" w:cstheme="majorBidi"/>
      <w:spacing w:val="-10"/>
      <w:kern w:val="28"/>
      <w:sz w:val="56"/>
      <w:szCs w:val="56"/>
    </w:rPr>
  </w:style>
  <w:style w:type="paragraph" w:styleId="Listenabsatz">
    <w:name w:val="List Paragraph"/>
    <w:basedOn w:val="Standard"/>
    <w:link w:val="ListenabsatzZchn"/>
    <w:uiPriority w:val="34"/>
    <w:qFormat/>
    <w:rsid w:val="002D7A44"/>
    <w:pPr>
      <w:ind w:left="720"/>
      <w:contextualSpacing/>
    </w:pPr>
  </w:style>
  <w:style w:type="character" w:customStyle="1" w:styleId="berschrift1Zchn">
    <w:name w:val="Überschrift 1 Zchn"/>
    <w:basedOn w:val="Absatz-Standardschriftart"/>
    <w:link w:val="berschrift1"/>
    <w:uiPriority w:val="9"/>
    <w:rsid w:val="002D7A44"/>
    <w:rPr>
      <w:rFonts w:ascii="Noto Sans" w:eastAsiaTheme="majorEastAsia" w:hAnsi="Noto Sans" w:cstheme="majorBidi"/>
      <w:color w:val="D73237"/>
      <w:sz w:val="36"/>
      <w:szCs w:val="32"/>
    </w:rPr>
  </w:style>
  <w:style w:type="character" w:customStyle="1" w:styleId="berschrift2Zchn">
    <w:name w:val="Überschrift 2 Zchn"/>
    <w:basedOn w:val="Absatz-Standardschriftart"/>
    <w:link w:val="berschrift2"/>
    <w:uiPriority w:val="9"/>
    <w:rsid w:val="003E6855"/>
    <w:rPr>
      <w:rFonts w:ascii="Noto Sans" w:eastAsiaTheme="majorEastAsia" w:hAnsi="Noto Sans" w:cstheme="majorBidi"/>
      <w:color w:val="D73237"/>
      <w:sz w:val="28"/>
      <w:szCs w:val="26"/>
    </w:rPr>
  </w:style>
  <w:style w:type="character" w:customStyle="1" w:styleId="berschrift3Zchn">
    <w:name w:val="Überschrift 3 Zchn"/>
    <w:basedOn w:val="Absatz-Standardschriftart"/>
    <w:link w:val="berschrift3"/>
    <w:uiPriority w:val="9"/>
    <w:rsid w:val="003E6855"/>
    <w:rPr>
      <w:rFonts w:ascii="Noto Sans" w:eastAsiaTheme="majorEastAsia" w:hAnsi="Noto Sans" w:cstheme="majorBidi"/>
      <w:color w:val="D73237"/>
      <w:sz w:val="24"/>
      <w:szCs w:val="24"/>
    </w:rPr>
  </w:style>
  <w:style w:type="character" w:customStyle="1" w:styleId="berschrift4Zchn">
    <w:name w:val="Überschrift 4 Zchn"/>
    <w:basedOn w:val="Absatz-Standardschriftart"/>
    <w:link w:val="berschrift4"/>
    <w:uiPriority w:val="9"/>
    <w:rsid w:val="00670F02"/>
    <w:rPr>
      <w:rFonts w:ascii="Noto Sans" w:eastAsiaTheme="majorEastAsia" w:hAnsi="Noto Sans" w:cstheme="majorBidi"/>
      <w:iCs/>
      <w:color w:val="000000" w:themeColor="text1"/>
      <w:u w:val="single"/>
    </w:rPr>
  </w:style>
  <w:style w:type="paragraph" w:styleId="Untertitel">
    <w:name w:val="Subtitle"/>
    <w:basedOn w:val="Standard"/>
    <w:next w:val="Standard"/>
    <w:link w:val="UntertitelZchn"/>
    <w:uiPriority w:val="11"/>
    <w:qFormat/>
    <w:rsid w:val="003E6855"/>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3E6855"/>
    <w:rPr>
      <w:rFonts w:ascii="Noto Sans" w:eastAsiaTheme="minorEastAsia" w:hAnsi="Noto Sans"/>
      <w:color w:val="5A5A5A" w:themeColor="text1" w:themeTint="A5"/>
      <w:spacing w:val="15"/>
    </w:rPr>
  </w:style>
  <w:style w:type="character" w:styleId="IntensiverVerweis">
    <w:name w:val="Intense Reference"/>
    <w:basedOn w:val="Absatz-Standardschriftart"/>
    <w:uiPriority w:val="32"/>
    <w:qFormat/>
    <w:rsid w:val="001668E3"/>
    <w:rPr>
      <w:b/>
      <w:bCs/>
      <w:smallCaps/>
      <w:color w:val="D73237"/>
      <w:spacing w:val="5"/>
    </w:rPr>
  </w:style>
  <w:style w:type="paragraph" w:styleId="IntensivesZitat">
    <w:name w:val="Intense Quote"/>
    <w:basedOn w:val="Standard"/>
    <w:next w:val="Standard"/>
    <w:link w:val="IntensivesZitatZchn"/>
    <w:uiPriority w:val="30"/>
    <w:qFormat/>
    <w:rsid w:val="006D6430"/>
    <w:pPr>
      <w:pBdr>
        <w:top w:val="single" w:sz="4" w:space="10" w:color="D73237"/>
        <w:bottom w:val="single" w:sz="4" w:space="10" w:color="D73237"/>
      </w:pBdr>
      <w:spacing w:before="360" w:after="360"/>
      <w:ind w:left="864" w:right="864"/>
      <w:jc w:val="center"/>
    </w:pPr>
    <w:rPr>
      <w:i/>
      <w:iCs/>
      <w:color w:val="D73237"/>
    </w:rPr>
  </w:style>
  <w:style w:type="character" w:customStyle="1" w:styleId="IntensivesZitatZchn">
    <w:name w:val="Intensives Zitat Zchn"/>
    <w:basedOn w:val="Absatz-Standardschriftart"/>
    <w:link w:val="IntensivesZitat"/>
    <w:uiPriority w:val="30"/>
    <w:rsid w:val="006D6430"/>
    <w:rPr>
      <w:rFonts w:ascii="Noto Sans" w:hAnsi="Noto Sans"/>
      <w:i/>
      <w:iCs/>
      <w:color w:val="D73237"/>
    </w:rPr>
  </w:style>
  <w:style w:type="paragraph" w:styleId="Kopfzeile">
    <w:name w:val="header"/>
    <w:basedOn w:val="Standard"/>
    <w:link w:val="KopfzeileZchn"/>
    <w:uiPriority w:val="99"/>
    <w:unhideWhenUsed/>
    <w:rsid w:val="00B545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4547"/>
    <w:rPr>
      <w:rFonts w:ascii="Noto Sans" w:hAnsi="Noto Sans"/>
    </w:rPr>
  </w:style>
  <w:style w:type="paragraph" w:styleId="Fuzeile">
    <w:name w:val="footer"/>
    <w:basedOn w:val="Standard"/>
    <w:link w:val="FuzeileZchn"/>
    <w:uiPriority w:val="99"/>
    <w:unhideWhenUsed/>
    <w:rsid w:val="00B545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4547"/>
    <w:rPr>
      <w:rFonts w:ascii="Noto Sans" w:hAnsi="Noto Sans"/>
    </w:rPr>
  </w:style>
  <w:style w:type="paragraph" w:customStyle="1" w:styleId="Headline1-MG">
    <w:name w:val="Headline 1 - MG"/>
    <w:next w:val="Standard"/>
    <w:link w:val="Headline1-MGZchn"/>
    <w:rsid w:val="006D6430"/>
    <w:pPr>
      <w:numPr>
        <w:numId w:val="7"/>
      </w:numPr>
    </w:pPr>
    <w:rPr>
      <w:rFonts w:ascii="Noto Sans" w:eastAsiaTheme="majorEastAsia" w:hAnsi="Noto Sans" w:cstheme="majorBidi"/>
      <w:color w:val="B4C3AA"/>
      <w:sz w:val="36"/>
      <w:szCs w:val="32"/>
      <w:lang w:val="en-US"/>
    </w:rPr>
  </w:style>
  <w:style w:type="paragraph" w:customStyle="1" w:styleId="HeadlineGreen">
    <w:name w:val="Headline Green"/>
    <w:basedOn w:val="berschrift1"/>
    <w:next w:val="Standard"/>
    <w:link w:val="HeadlineGreenZchn"/>
    <w:qFormat/>
    <w:rsid w:val="00703F47"/>
    <w:rPr>
      <w:color w:val="B4C3AA"/>
      <w:lang w:val="en-US"/>
    </w:rPr>
  </w:style>
  <w:style w:type="character" w:customStyle="1" w:styleId="ListenabsatzZchn">
    <w:name w:val="Listenabsatz Zchn"/>
    <w:basedOn w:val="Absatz-Standardschriftart"/>
    <w:link w:val="Listenabsatz"/>
    <w:uiPriority w:val="34"/>
    <w:rsid w:val="006D6430"/>
    <w:rPr>
      <w:rFonts w:ascii="Noto Sans" w:hAnsi="Noto Sans"/>
    </w:rPr>
  </w:style>
  <w:style w:type="character" w:customStyle="1" w:styleId="Headline1-MGZchn">
    <w:name w:val="Headline 1 - MG Zchn"/>
    <w:basedOn w:val="ListenabsatzZchn"/>
    <w:link w:val="Headline1-MG"/>
    <w:rsid w:val="006D6430"/>
    <w:rPr>
      <w:rFonts w:ascii="Noto Sans" w:eastAsiaTheme="majorEastAsia" w:hAnsi="Noto Sans" w:cstheme="majorBidi"/>
      <w:color w:val="B4C3AA"/>
      <w:sz w:val="36"/>
      <w:szCs w:val="32"/>
      <w:lang w:val="en-US"/>
    </w:rPr>
  </w:style>
  <w:style w:type="character" w:customStyle="1" w:styleId="HeadlineGreenZchn">
    <w:name w:val="Headline Green Zchn"/>
    <w:basedOn w:val="Absatz-Standardschriftart"/>
    <w:link w:val="HeadlineGreen"/>
    <w:rsid w:val="00703F47"/>
    <w:rPr>
      <w:rFonts w:ascii="Noto Sans" w:eastAsiaTheme="majorEastAsia" w:hAnsi="Noto Sans" w:cstheme="majorBidi"/>
      <w:color w:val="B4C3AA"/>
      <w:sz w:val="36"/>
      <w:szCs w:val="32"/>
      <w:lang w:val="en-US"/>
    </w:rPr>
  </w:style>
  <w:style w:type="character" w:styleId="Hyperlink">
    <w:name w:val="Hyperlink"/>
    <w:basedOn w:val="Absatz-Standardschriftart"/>
    <w:uiPriority w:val="99"/>
    <w:unhideWhenUsed/>
    <w:rsid w:val="00EC6E68"/>
    <w:rPr>
      <w:color w:val="0563C1" w:themeColor="hyperlink"/>
      <w:u w:val="single"/>
    </w:rPr>
  </w:style>
  <w:style w:type="character" w:styleId="NichtaufgelsteErwhnung">
    <w:name w:val="Unresolved Mention"/>
    <w:basedOn w:val="Absatz-Standardschriftart"/>
    <w:uiPriority w:val="99"/>
    <w:semiHidden/>
    <w:unhideWhenUsed/>
    <w:rsid w:val="00EC6E68"/>
    <w:rPr>
      <w:color w:val="605E5C"/>
      <w:shd w:val="clear" w:color="auto" w:fill="E1DFDD"/>
    </w:rPr>
  </w:style>
  <w:style w:type="character" w:styleId="Kommentarzeichen">
    <w:name w:val="annotation reference"/>
    <w:basedOn w:val="Absatz-Standardschriftart"/>
    <w:uiPriority w:val="99"/>
    <w:semiHidden/>
    <w:unhideWhenUsed/>
    <w:rsid w:val="004F6A42"/>
    <w:rPr>
      <w:sz w:val="16"/>
      <w:szCs w:val="16"/>
    </w:rPr>
  </w:style>
  <w:style w:type="paragraph" w:styleId="Kommentartext">
    <w:name w:val="annotation text"/>
    <w:basedOn w:val="Standard"/>
    <w:link w:val="KommentartextZchn"/>
    <w:uiPriority w:val="99"/>
    <w:unhideWhenUsed/>
    <w:rsid w:val="004F6A42"/>
    <w:pPr>
      <w:spacing w:line="240" w:lineRule="auto"/>
    </w:pPr>
    <w:rPr>
      <w:sz w:val="20"/>
      <w:szCs w:val="20"/>
    </w:rPr>
  </w:style>
  <w:style w:type="character" w:customStyle="1" w:styleId="KommentartextZchn">
    <w:name w:val="Kommentartext Zchn"/>
    <w:basedOn w:val="Absatz-Standardschriftart"/>
    <w:link w:val="Kommentartext"/>
    <w:uiPriority w:val="99"/>
    <w:rsid w:val="004F6A42"/>
    <w:rPr>
      <w:rFonts w:ascii="Noto Sans" w:hAnsi="Noto Sans"/>
      <w:sz w:val="20"/>
      <w:szCs w:val="20"/>
    </w:rPr>
  </w:style>
  <w:style w:type="paragraph" w:styleId="Kommentarthema">
    <w:name w:val="annotation subject"/>
    <w:basedOn w:val="Kommentartext"/>
    <w:next w:val="Kommentartext"/>
    <w:link w:val="KommentarthemaZchn"/>
    <w:uiPriority w:val="99"/>
    <w:semiHidden/>
    <w:unhideWhenUsed/>
    <w:rsid w:val="004F6A42"/>
    <w:rPr>
      <w:b/>
      <w:bCs/>
    </w:rPr>
  </w:style>
  <w:style w:type="character" w:customStyle="1" w:styleId="KommentarthemaZchn">
    <w:name w:val="Kommentarthema Zchn"/>
    <w:basedOn w:val="KommentartextZchn"/>
    <w:link w:val="Kommentarthema"/>
    <w:uiPriority w:val="99"/>
    <w:semiHidden/>
    <w:rsid w:val="004F6A42"/>
    <w:rPr>
      <w:rFonts w:ascii="Noto Sans" w:hAnsi="Noto Sans"/>
      <w:b/>
      <w:bCs/>
      <w:sz w:val="20"/>
      <w:szCs w:val="20"/>
    </w:rPr>
  </w:style>
  <w:style w:type="paragraph" w:styleId="berarbeitung">
    <w:name w:val="Revision"/>
    <w:hidden/>
    <w:uiPriority w:val="99"/>
    <w:semiHidden/>
    <w:rsid w:val="00B031E0"/>
    <w:pPr>
      <w:spacing w:after="0" w:line="240" w:lineRule="auto"/>
    </w:pPr>
    <w:rPr>
      <w:rFonts w:ascii="Noto Sans" w:hAnsi="Noto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67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auer.stefan@froniu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scher.karin@froniu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and.fronius.com/ho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fronius.sys\template\DE_Standard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6725E-AD61-4507-BBE0-8812DF6C5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DE_Standardvorlage.dotx</Template>
  <TotalTime>0</TotalTime>
  <Pages>4</Pages>
  <Words>852</Words>
  <Characters>5371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Kneringer Daniel</dc:creator>
  <cp:keywords/>
  <dc:description/>
  <cp:lastModifiedBy>Niederberger Lisa</cp:lastModifiedBy>
  <cp:revision>4</cp:revision>
  <cp:lastPrinted>2024-09-11T06:49:00Z</cp:lastPrinted>
  <dcterms:created xsi:type="dcterms:W3CDTF">2025-02-26T09:45:00Z</dcterms:created>
  <dcterms:modified xsi:type="dcterms:W3CDTF">2025-02-26T09:47:00Z</dcterms:modified>
</cp:coreProperties>
</file>